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31" w:type="dxa"/>
        <w:jc w:val="center"/>
        <w:tblLook w:val="04A0" w:firstRow="1" w:lastRow="0" w:firstColumn="1" w:lastColumn="0" w:noHBand="0" w:noVBand="1"/>
      </w:tblPr>
      <w:tblGrid>
        <w:gridCol w:w="3509"/>
        <w:gridCol w:w="5722"/>
      </w:tblGrid>
      <w:tr w:rsidR="001141CF" w:rsidRPr="001141CF" w14:paraId="5F27AF97" w14:textId="77777777" w:rsidTr="00081CD6">
        <w:trPr>
          <w:jc w:val="center"/>
        </w:trPr>
        <w:tc>
          <w:tcPr>
            <w:tcW w:w="3509" w:type="dxa"/>
            <w:shd w:val="clear" w:color="auto" w:fill="auto"/>
          </w:tcPr>
          <w:p w14:paraId="47972D67" w14:textId="064E3B00" w:rsidR="0053101A" w:rsidRPr="001141CF" w:rsidRDefault="00A50D1C" w:rsidP="00015428">
            <w:pPr>
              <w:tabs>
                <w:tab w:val="center" w:pos="1308"/>
                <w:tab w:val="center" w:pos="6540"/>
              </w:tabs>
              <w:jc w:val="center"/>
              <w:rPr>
                <w:b/>
                <w:bCs/>
                <w:sz w:val="26"/>
                <w:szCs w:val="26"/>
              </w:rPr>
            </w:pPr>
            <w:r>
              <w:rPr>
                <w:b/>
                <w:bCs/>
                <w:sz w:val="26"/>
                <w:szCs w:val="26"/>
              </w:rPr>
              <w:t>ỦY</w:t>
            </w:r>
            <w:r w:rsidR="008303F3" w:rsidRPr="001141CF">
              <w:rPr>
                <w:b/>
                <w:bCs/>
                <w:sz w:val="26"/>
                <w:szCs w:val="26"/>
              </w:rPr>
              <w:t xml:space="preserve"> BAN NHÂN DÂN</w:t>
            </w:r>
          </w:p>
          <w:p w14:paraId="0DB59F90" w14:textId="77777777" w:rsidR="0053101A" w:rsidRPr="001141CF" w:rsidRDefault="008303F3" w:rsidP="00015428">
            <w:pPr>
              <w:tabs>
                <w:tab w:val="center" w:pos="1308"/>
                <w:tab w:val="center" w:pos="6540"/>
              </w:tabs>
              <w:jc w:val="center"/>
              <w:rPr>
                <w:b/>
                <w:bCs/>
                <w:sz w:val="26"/>
                <w:szCs w:val="26"/>
              </w:rPr>
            </w:pPr>
            <w:r w:rsidRPr="001141CF">
              <w:rPr>
                <w:b/>
                <w:bCs/>
                <w:sz w:val="26"/>
                <w:szCs w:val="26"/>
              </w:rPr>
              <w:t>TỈNH ĐỒNG THÁP</w:t>
            </w:r>
          </w:p>
        </w:tc>
        <w:tc>
          <w:tcPr>
            <w:tcW w:w="5722" w:type="dxa"/>
            <w:shd w:val="clear" w:color="auto" w:fill="auto"/>
          </w:tcPr>
          <w:p w14:paraId="0BB7144F" w14:textId="77777777" w:rsidR="0053101A" w:rsidRPr="001141CF" w:rsidRDefault="008303F3" w:rsidP="00015428">
            <w:pPr>
              <w:tabs>
                <w:tab w:val="center" w:pos="1308"/>
                <w:tab w:val="center" w:pos="6540"/>
              </w:tabs>
              <w:jc w:val="center"/>
              <w:rPr>
                <w:b/>
                <w:bCs/>
                <w:sz w:val="26"/>
                <w:szCs w:val="26"/>
              </w:rPr>
            </w:pPr>
            <w:r w:rsidRPr="001141CF">
              <w:rPr>
                <w:b/>
                <w:bCs/>
                <w:sz w:val="26"/>
                <w:szCs w:val="26"/>
              </w:rPr>
              <w:t>CỘNG HÒA XÃ HỘI CHỦ NGHĨA VIỆT NAM</w:t>
            </w:r>
          </w:p>
          <w:p w14:paraId="0992C8A2" w14:textId="77777777" w:rsidR="0053101A" w:rsidRPr="001141CF" w:rsidRDefault="008303F3" w:rsidP="00015428">
            <w:pPr>
              <w:tabs>
                <w:tab w:val="center" w:pos="1308"/>
                <w:tab w:val="center" w:pos="6540"/>
              </w:tabs>
              <w:jc w:val="center"/>
              <w:rPr>
                <w:b/>
                <w:bCs/>
              </w:rPr>
            </w:pPr>
            <w:r w:rsidRPr="001141CF">
              <w:rPr>
                <w:b/>
                <w:bCs/>
              </w:rPr>
              <w:t>Độc lập - Tự do - Hạnh phúc</w:t>
            </w:r>
          </w:p>
        </w:tc>
      </w:tr>
      <w:tr w:rsidR="001141CF" w:rsidRPr="001141CF" w14:paraId="480F2F36" w14:textId="77777777" w:rsidTr="00081CD6">
        <w:trPr>
          <w:jc w:val="center"/>
        </w:trPr>
        <w:tc>
          <w:tcPr>
            <w:tcW w:w="3509" w:type="dxa"/>
            <w:shd w:val="clear" w:color="auto" w:fill="auto"/>
          </w:tcPr>
          <w:p w14:paraId="10880B4D" w14:textId="77777777" w:rsidR="0053101A" w:rsidRPr="001141CF" w:rsidRDefault="008303F3" w:rsidP="00015428">
            <w:pPr>
              <w:tabs>
                <w:tab w:val="center" w:pos="1308"/>
                <w:tab w:val="center" w:pos="6540"/>
              </w:tabs>
              <w:jc w:val="center"/>
              <w:rPr>
                <w:sz w:val="26"/>
                <w:szCs w:val="26"/>
              </w:rPr>
            </w:pPr>
            <w:r w:rsidRPr="001141CF">
              <w:rPr>
                <w:noProof/>
                <w:sz w:val="26"/>
                <w:szCs w:val="26"/>
              </w:rPr>
              <mc:AlternateContent>
                <mc:Choice Requires="wps">
                  <w:drawing>
                    <wp:anchor distT="0" distB="0" distL="113665" distR="113665" simplePos="0" relativeHeight="251655168" behindDoc="0" locked="0" layoutInCell="1" allowOverlap="1" wp14:anchorId="119218C9" wp14:editId="2CCD8A6C">
                      <wp:simplePos x="0" y="0"/>
                      <wp:positionH relativeFrom="column">
                        <wp:posOffset>747172</wp:posOffset>
                      </wp:positionH>
                      <wp:positionV relativeFrom="paragraph">
                        <wp:posOffset>59055</wp:posOffset>
                      </wp:positionV>
                      <wp:extent cx="555625" cy="1270"/>
                      <wp:effectExtent l="0" t="0" r="15875" b="36830"/>
                      <wp:wrapNone/>
                      <wp:docPr id="1" name="Line 2"/>
                      <wp:cNvGraphicFramePr/>
                      <a:graphic xmlns:a="http://schemas.openxmlformats.org/drawingml/2006/main">
                        <a:graphicData uri="http://schemas.microsoft.com/office/word/2010/wordprocessingShape">
                          <wps:wsp>
                            <wps:cNvCnPr/>
                            <wps:spPr>
                              <a:xfrm>
                                <a:off x="0" y="0"/>
                                <a:ext cx="555625" cy="127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6C6109F" id="Line 2" o:spid="_x0000_s1026" style="position:absolute;z-index:251655168;visibility:visible;mso-wrap-style:square;mso-wrap-distance-left:8.95pt;mso-wrap-distance-top:0;mso-wrap-distance-right:8.95pt;mso-wrap-distance-bottom:0;mso-position-horizontal:absolute;mso-position-horizontal-relative:text;mso-position-vertical:absolute;mso-position-vertical-relative:text" from="58.85pt,4.65pt" to="102.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" strokeweight=".26mm"/>
                  </w:pict>
                </mc:Fallback>
              </mc:AlternateContent>
            </w:r>
          </w:p>
          <w:p w14:paraId="4E263B79" w14:textId="537F78A9" w:rsidR="0053101A" w:rsidRPr="001141CF" w:rsidRDefault="008303F3" w:rsidP="004D7794">
            <w:pPr>
              <w:tabs>
                <w:tab w:val="center" w:pos="1308"/>
                <w:tab w:val="center" w:pos="6540"/>
              </w:tabs>
              <w:jc w:val="center"/>
              <w:rPr>
                <w:b/>
                <w:bCs/>
                <w:sz w:val="26"/>
                <w:szCs w:val="26"/>
              </w:rPr>
            </w:pPr>
            <w:r w:rsidRPr="001141CF">
              <w:rPr>
                <w:sz w:val="26"/>
                <w:szCs w:val="26"/>
              </w:rPr>
              <w:t xml:space="preserve">Số: </w:t>
            </w:r>
            <w:r w:rsidR="00590985">
              <w:rPr>
                <w:sz w:val="26"/>
                <w:szCs w:val="26"/>
              </w:rPr>
              <w:t>03</w:t>
            </w:r>
            <w:r w:rsidRPr="001141CF">
              <w:rPr>
                <w:sz w:val="26"/>
                <w:szCs w:val="26"/>
              </w:rPr>
              <w:t>/202</w:t>
            </w:r>
            <w:r w:rsidR="007815AF">
              <w:rPr>
                <w:sz w:val="26"/>
                <w:szCs w:val="26"/>
              </w:rPr>
              <w:t>4</w:t>
            </w:r>
            <w:r w:rsidRPr="001141CF">
              <w:rPr>
                <w:sz w:val="26"/>
                <w:szCs w:val="26"/>
              </w:rPr>
              <w:t>/QĐ-UBND</w:t>
            </w:r>
          </w:p>
        </w:tc>
        <w:tc>
          <w:tcPr>
            <w:tcW w:w="5722" w:type="dxa"/>
            <w:shd w:val="clear" w:color="auto" w:fill="auto"/>
          </w:tcPr>
          <w:p w14:paraId="2BC47B22" w14:textId="77777777" w:rsidR="0053101A" w:rsidRPr="001141CF" w:rsidRDefault="008303F3" w:rsidP="00015428">
            <w:pPr>
              <w:tabs>
                <w:tab w:val="center" w:pos="1308"/>
                <w:tab w:val="center" w:pos="6540"/>
              </w:tabs>
              <w:jc w:val="center"/>
              <w:rPr>
                <w:i/>
                <w:iCs/>
              </w:rPr>
            </w:pPr>
            <w:r w:rsidRPr="001141CF">
              <w:rPr>
                <w:i/>
                <w:iCs/>
                <w:noProof/>
              </w:rPr>
              <mc:AlternateContent>
                <mc:Choice Requires="wps">
                  <w:drawing>
                    <wp:anchor distT="0" distB="0" distL="114300" distR="114300" simplePos="0" relativeHeight="251656192" behindDoc="0" locked="0" layoutInCell="1" allowOverlap="1" wp14:anchorId="64441BF0" wp14:editId="23F0A3B3">
                      <wp:simplePos x="0" y="0"/>
                      <wp:positionH relativeFrom="column">
                        <wp:posOffset>665480</wp:posOffset>
                      </wp:positionH>
                      <wp:positionV relativeFrom="paragraph">
                        <wp:posOffset>58420</wp:posOffset>
                      </wp:positionV>
                      <wp:extent cx="2178685" cy="1270"/>
                      <wp:effectExtent l="8255" t="10795" r="13970" b="8255"/>
                      <wp:wrapNone/>
                      <wp:docPr id="2" name="Line 3"/>
                      <wp:cNvGraphicFramePr/>
                      <a:graphic xmlns:a="http://schemas.openxmlformats.org/drawingml/2006/main">
                        <a:graphicData uri="http://schemas.microsoft.com/office/word/2010/wordprocessingShape">
                          <wps:wsp>
                            <wps:cNvCnPr/>
                            <wps:spPr>
                              <a:xfrm>
                                <a:off x="0" y="0"/>
                                <a:ext cx="217800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53C334F" id="Line 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2.4pt,4.6pt" to="223.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" strokeweight=".26mm"/>
                  </w:pict>
                </mc:Fallback>
              </mc:AlternateContent>
            </w:r>
          </w:p>
          <w:p w14:paraId="2BB48997" w14:textId="124697DC" w:rsidR="0053101A" w:rsidRPr="001141CF" w:rsidRDefault="008303F3" w:rsidP="004D7794">
            <w:pPr>
              <w:tabs>
                <w:tab w:val="center" w:pos="1308"/>
                <w:tab w:val="center" w:pos="6540"/>
              </w:tabs>
              <w:jc w:val="center"/>
              <w:rPr>
                <w:b/>
                <w:bCs/>
              </w:rPr>
            </w:pPr>
            <w:r w:rsidRPr="001141CF">
              <w:rPr>
                <w:i/>
                <w:iCs/>
              </w:rPr>
              <w:t xml:space="preserve">Đồng Tháp, ngày </w:t>
            </w:r>
            <w:r w:rsidR="00590985">
              <w:rPr>
                <w:i/>
                <w:iCs/>
              </w:rPr>
              <w:t>20</w:t>
            </w:r>
            <w:r w:rsidRPr="001141CF">
              <w:rPr>
                <w:i/>
                <w:iCs/>
              </w:rPr>
              <w:t xml:space="preserve"> tháng </w:t>
            </w:r>
            <w:r w:rsidR="00590985">
              <w:rPr>
                <w:i/>
                <w:iCs/>
              </w:rPr>
              <w:t>02</w:t>
            </w:r>
            <w:r w:rsidRPr="001141CF">
              <w:rPr>
                <w:i/>
                <w:iCs/>
              </w:rPr>
              <w:t xml:space="preserve"> năm 202</w:t>
            </w:r>
            <w:r w:rsidR="007815AF">
              <w:rPr>
                <w:i/>
                <w:iCs/>
              </w:rPr>
              <w:t>4</w:t>
            </w:r>
          </w:p>
        </w:tc>
      </w:tr>
    </w:tbl>
    <w:p w14:paraId="671EF9AF" w14:textId="3A3B57CB" w:rsidR="00F04D37" w:rsidRPr="001141CF" w:rsidRDefault="00F04D37" w:rsidP="00015428">
      <w:pPr>
        <w:tabs>
          <w:tab w:val="center" w:pos="1308"/>
          <w:tab w:val="center" w:pos="6540"/>
        </w:tabs>
        <w:jc w:val="center"/>
        <w:rPr>
          <w:b/>
          <w:bCs/>
        </w:rPr>
      </w:pPr>
    </w:p>
    <w:p w14:paraId="2A5D9D78" w14:textId="77777777" w:rsidR="0053101A" w:rsidRPr="001141CF" w:rsidRDefault="008303F3" w:rsidP="00015428">
      <w:pPr>
        <w:tabs>
          <w:tab w:val="center" w:pos="1308"/>
          <w:tab w:val="center" w:pos="6540"/>
        </w:tabs>
        <w:jc w:val="center"/>
        <w:rPr>
          <w:b/>
          <w:bCs/>
        </w:rPr>
      </w:pPr>
      <w:r w:rsidRPr="001141CF">
        <w:rPr>
          <w:b/>
          <w:bCs/>
        </w:rPr>
        <w:t>QUYẾT ĐỊNH</w:t>
      </w:r>
    </w:p>
    <w:p w14:paraId="646ED7D6" w14:textId="77777777" w:rsidR="0053101A" w:rsidRPr="001141CF" w:rsidRDefault="008303F3" w:rsidP="00015428">
      <w:pPr>
        <w:jc w:val="center"/>
        <w:rPr>
          <w:b/>
          <w:bCs/>
        </w:rPr>
      </w:pPr>
      <w:r w:rsidRPr="001141CF">
        <w:rPr>
          <w:b/>
          <w:bCs/>
        </w:rPr>
        <w:t xml:space="preserve">Ban hành Quy định về chức năng, nhiệm vụ, quyền hạn </w:t>
      </w:r>
    </w:p>
    <w:p w14:paraId="0B5B2561" w14:textId="5F1F75D6" w:rsidR="0053101A" w:rsidRPr="001141CF" w:rsidRDefault="008303F3" w:rsidP="00015428">
      <w:pPr>
        <w:jc w:val="center"/>
        <w:rPr>
          <w:b/>
          <w:bCs/>
        </w:rPr>
      </w:pPr>
      <w:r w:rsidRPr="001141CF">
        <w:rPr>
          <w:b/>
          <w:bCs/>
        </w:rPr>
        <w:t xml:space="preserve">và cơ cấu tổ chức của </w:t>
      </w:r>
      <w:r w:rsidR="003A3156" w:rsidRPr="001141CF">
        <w:rPr>
          <w:b/>
        </w:rPr>
        <w:t>Ban Quản lý Khu kinh tế</w:t>
      </w:r>
      <w:r w:rsidRPr="001141CF">
        <w:rPr>
          <w:sz w:val="24"/>
          <w:szCs w:val="24"/>
        </w:rPr>
        <w:t xml:space="preserve"> </w:t>
      </w:r>
      <w:r w:rsidRPr="001141CF">
        <w:rPr>
          <w:b/>
          <w:bCs/>
        </w:rPr>
        <w:t>Đồng Tháp</w:t>
      </w:r>
    </w:p>
    <w:p w14:paraId="42B5BEA6" w14:textId="77777777" w:rsidR="0053101A" w:rsidRPr="001141CF" w:rsidRDefault="008303F3" w:rsidP="00015428">
      <w:pPr>
        <w:spacing w:after="240"/>
        <w:jc w:val="center"/>
        <w:rPr>
          <w:b/>
          <w:bCs/>
        </w:rPr>
      </w:pPr>
      <w:r w:rsidRPr="001141CF">
        <w:rPr>
          <w:b/>
          <w:bCs/>
          <w:noProof/>
        </w:rPr>
        <mc:AlternateContent>
          <mc:Choice Requires="wps">
            <w:drawing>
              <wp:anchor distT="0" distB="0" distL="114300" distR="113665" simplePos="0" relativeHeight="251657216" behindDoc="0" locked="0" layoutInCell="1" allowOverlap="1" wp14:anchorId="61C4D7E0" wp14:editId="7A80F968">
                <wp:simplePos x="0" y="0"/>
                <wp:positionH relativeFrom="column">
                  <wp:posOffset>2207421</wp:posOffset>
                </wp:positionH>
                <wp:positionV relativeFrom="paragraph">
                  <wp:posOffset>78105</wp:posOffset>
                </wp:positionV>
                <wp:extent cx="1296000" cy="1270"/>
                <wp:effectExtent l="0" t="0" r="19050" b="17780"/>
                <wp:wrapNone/>
                <wp:docPr id="3" name="AutoShape 4"/>
                <wp:cNvGraphicFramePr/>
                <a:graphic xmlns:a="http://schemas.openxmlformats.org/drawingml/2006/main">
                  <a:graphicData uri="http://schemas.microsoft.com/office/word/2010/wordprocessingShape">
                    <wps:wsp>
                      <wps:cNvSpPr/>
                      <wps:spPr>
                        <a:xfrm>
                          <a:off x="0" y="0"/>
                          <a:ext cx="1296000" cy="127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shape w14:anchorId="75CEE3EE" id="AutoShape 4" o:spid="_x0000_s1026" style="position:absolute;margin-left:173.8pt;margin-top:6.15pt;width:102.05pt;height:.1pt;z-index:251657216;visibility:visible;mso-wrap-style:square;mso-width-percent:0;mso-height-percent:0;mso-wrap-distance-left:9pt;mso-wrap-distance-top:0;mso-wrap-distance-right:8.95pt;mso-wrap-distance-bottom:0;mso-position-horizontal:absolute;mso-position-horizontal-relative:text;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" path="m,l21600,21600e" filled="f" strokeweight=".26mm">
                <v:path arrowok="t"/>
              </v:shape>
            </w:pict>
          </mc:Fallback>
        </mc:AlternateContent>
      </w:r>
    </w:p>
    <w:p w14:paraId="22C556D4" w14:textId="5B2EF8FE" w:rsidR="0094360B" w:rsidRPr="007815AF" w:rsidRDefault="00AA7359" w:rsidP="007815AF">
      <w:pPr>
        <w:pStyle w:val="Heading1"/>
        <w:spacing w:before="240" w:after="120"/>
        <w:rPr>
          <w:rFonts w:ascii="Times New Roman" w:hAnsi="Times New Roman" w:cs="Times New Roman"/>
          <w:sz w:val="28"/>
          <w:szCs w:val="28"/>
        </w:rPr>
      </w:pPr>
      <w:r>
        <w:rPr>
          <w:rFonts w:ascii="Times New Roman" w:hAnsi="Times New Roman" w:cs="Times New Roman"/>
          <w:sz w:val="28"/>
          <w:szCs w:val="28"/>
        </w:rPr>
        <w:t>ỦY</w:t>
      </w:r>
      <w:r w:rsidR="008303F3" w:rsidRPr="001141CF">
        <w:rPr>
          <w:rFonts w:ascii="Times New Roman" w:hAnsi="Times New Roman" w:cs="Times New Roman"/>
          <w:sz w:val="28"/>
          <w:szCs w:val="28"/>
        </w:rPr>
        <w:t xml:space="preserve"> BAN NHÂN DÂN TỈNH ĐỒNG THÁP</w:t>
      </w:r>
    </w:p>
    <w:p w14:paraId="48837EC1" w14:textId="77777777" w:rsidR="00D020C8" w:rsidRDefault="00413772" w:rsidP="007815AF">
      <w:pPr>
        <w:spacing w:after="120" w:line="276" w:lineRule="auto"/>
        <w:ind w:firstLine="720"/>
        <w:jc w:val="both"/>
        <w:rPr>
          <w:rFonts w:asciiTheme="majorHAnsi" w:hAnsiTheme="majorHAnsi" w:cstheme="majorHAnsi"/>
          <w:i/>
          <w:iCs/>
          <w:lang w:val="vi-VN"/>
        </w:rPr>
      </w:pPr>
      <w:r w:rsidRPr="00AA7359">
        <w:rPr>
          <w:rFonts w:asciiTheme="majorHAnsi" w:hAnsiTheme="majorHAnsi" w:cstheme="majorHAnsi"/>
          <w:i/>
          <w:iCs/>
          <w:lang w:val="vi-VN"/>
        </w:rPr>
        <w:t>Căn cứ Luật Tổ chức chính quyền địa phư</w:t>
      </w:r>
      <w:r w:rsidR="007815AF">
        <w:rPr>
          <w:rFonts w:asciiTheme="majorHAnsi" w:hAnsiTheme="majorHAnsi" w:cstheme="majorHAnsi"/>
          <w:i/>
          <w:iCs/>
          <w:lang w:val="vi-VN"/>
        </w:rPr>
        <w:t xml:space="preserve">ơng ngày 19 tháng 6 năm 2015; </w:t>
      </w:r>
    </w:p>
    <w:p w14:paraId="7BC89AF3" w14:textId="42942C28" w:rsidR="00413772" w:rsidRPr="007815AF" w:rsidRDefault="00D020C8" w:rsidP="007815AF">
      <w:pPr>
        <w:spacing w:after="120" w:line="276" w:lineRule="auto"/>
        <w:ind w:firstLine="720"/>
        <w:jc w:val="both"/>
        <w:rPr>
          <w:rFonts w:asciiTheme="majorHAnsi" w:hAnsiTheme="majorHAnsi" w:cstheme="majorHAnsi"/>
          <w:i/>
          <w:iCs/>
          <w:lang w:val="en-US"/>
        </w:rPr>
      </w:pPr>
      <w:r>
        <w:rPr>
          <w:rFonts w:asciiTheme="majorHAnsi" w:hAnsiTheme="majorHAnsi" w:cstheme="majorHAnsi"/>
          <w:i/>
          <w:iCs/>
          <w:lang w:val="en-US"/>
        </w:rPr>
        <w:t xml:space="preserve">Căn cứ </w:t>
      </w:r>
      <w:r w:rsidR="00413772" w:rsidRPr="00AA7359">
        <w:rPr>
          <w:rFonts w:asciiTheme="majorHAnsi" w:hAnsiTheme="majorHAnsi"/>
          <w:i/>
          <w:iCs/>
          <w:lang w:val="vi-VN"/>
        </w:rPr>
        <w:t xml:space="preserve">Luật sửa đổi, bổ sung một số điều của Luật Tổ chức Chính phủ và Luật Tổ chức chính quyền địa phương ngày 22 tháng 11 năm 2019; </w:t>
      </w:r>
    </w:p>
    <w:p w14:paraId="7EC93C46" w14:textId="321A43F8" w:rsidR="0053101A" w:rsidRPr="00AA7359" w:rsidRDefault="008303F3" w:rsidP="00830406">
      <w:pPr>
        <w:spacing w:after="120" w:line="276" w:lineRule="auto"/>
        <w:ind w:firstLine="720"/>
        <w:jc w:val="both"/>
        <w:rPr>
          <w:rFonts w:asciiTheme="majorHAnsi" w:hAnsiTheme="majorHAnsi"/>
          <w:i/>
          <w:lang w:val="en-US"/>
        </w:rPr>
      </w:pPr>
      <w:r w:rsidRPr="00AA7359">
        <w:rPr>
          <w:rFonts w:asciiTheme="majorHAnsi" w:hAnsiTheme="majorHAnsi"/>
          <w:i/>
          <w:lang w:val="vi-VN"/>
        </w:rPr>
        <w:t xml:space="preserve">Căn cứ Nghị định số </w:t>
      </w:r>
      <w:r w:rsidR="003A3156" w:rsidRPr="00AA7359">
        <w:rPr>
          <w:rFonts w:asciiTheme="majorHAnsi" w:hAnsiTheme="majorHAnsi"/>
          <w:i/>
          <w:lang w:val="en-US"/>
        </w:rPr>
        <w:t>35</w:t>
      </w:r>
      <w:r w:rsidRPr="00AA7359">
        <w:rPr>
          <w:rFonts w:asciiTheme="majorHAnsi" w:hAnsiTheme="majorHAnsi"/>
          <w:i/>
          <w:lang w:val="vi-VN"/>
        </w:rPr>
        <w:t>/20</w:t>
      </w:r>
      <w:r w:rsidR="003A3156" w:rsidRPr="00AA7359">
        <w:rPr>
          <w:rFonts w:asciiTheme="majorHAnsi" w:hAnsiTheme="majorHAnsi"/>
          <w:i/>
          <w:lang w:val="en-US"/>
        </w:rPr>
        <w:t>22</w:t>
      </w:r>
      <w:r w:rsidRPr="00AA7359">
        <w:rPr>
          <w:rFonts w:asciiTheme="majorHAnsi" w:hAnsiTheme="majorHAnsi"/>
          <w:i/>
          <w:lang w:val="vi-VN"/>
        </w:rPr>
        <w:t>/NĐ-CP ngày 2</w:t>
      </w:r>
      <w:r w:rsidR="003A3156" w:rsidRPr="00AA7359">
        <w:rPr>
          <w:rFonts w:asciiTheme="majorHAnsi" w:hAnsiTheme="majorHAnsi"/>
          <w:i/>
          <w:lang w:val="en-US"/>
        </w:rPr>
        <w:t>8</w:t>
      </w:r>
      <w:r w:rsidRPr="00AA7359">
        <w:rPr>
          <w:rFonts w:asciiTheme="majorHAnsi" w:hAnsiTheme="majorHAnsi"/>
          <w:i/>
          <w:lang w:val="vi-VN"/>
        </w:rPr>
        <w:t xml:space="preserve"> tháng </w:t>
      </w:r>
      <w:r w:rsidR="003A3156" w:rsidRPr="00AA7359">
        <w:rPr>
          <w:rFonts w:asciiTheme="majorHAnsi" w:hAnsiTheme="majorHAnsi"/>
          <w:i/>
          <w:lang w:val="en-US"/>
        </w:rPr>
        <w:t>5</w:t>
      </w:r>
      <w:r w:rsidR="003A3156" w:rsidRPr="00AA7359">
        <w:rPr>
          <w:rFonts w:asciiTheme="majorHAnsi" w:hAnsiTheme="majorHAnsi"/>
          <w:i/>
          <w:lang w:val="vi-VN"/>
        </w:rPr>
        <w:t xml:space="preserve"> năm 20</w:t>
      </w:r>
      <w:r w:rsidR="003A3156" w:rsidRPr="00AA7359">
        <w:rPr>
          <w:rFonts w:asciiTheme="majorHAnsi" w:hAnsiTheme="majorHAnsi"/>
          <w:i/>
          <w:lang w:val="en-US"/>
        </w:rPr>
        <w:t>22</w:t>
      </w:r>
      <w:r w:rsidRPr="00AA7359">
        <w:rPr>
          <w:rFonts w:asciiTheme="majorHAnsi" w:hAnsiTheme="majorHAnsi"/>
          <w:i/>
          <w:lang w:val="vi-VN"/>
        </w:rPr>
        <w:t xml:space="preserve"> của Chính phủ quy định</w:t>
      </w:r>
      <w:r w:rsidR="003A3156" w:rsidRPr="00AA7359">
        <w:rPr>
          <w:rFonts w:asciiTheme="majorHAnsi" w:hAnsiTheme="majorHAnsi"/>
          <w:i/>
          <w:lang w:val="en-US"/>
        </w:rPr>
        <w:t xml:space="preserve"> về quản lý khu công nghiệp và khu kinh tế</w:t>
      </w:r>
      <w:r w:rsidRPr="00AA7359">
        <w:rPr>
          <w:rFonts w:asciiTheme="majorHAnsi" w:hAnsiTheme="majorHAnsi"/>
          <w:i/>
          <w:lang w:val="vi-VN"/>
        </w:rPr>
        <w:t>;</w:t>
      </w:r>
    </w:p>
    <w:p w14:paraId="13252724" w14:textId="45F9F9A5" w:rsidR="00AC0F3F" w:rsidRPr="001141CF" w:rsidRDefault="008303F3" w:rsidP="00830406">
      <w:pPr>
        <w:spacing w:after="120" w:line="276" w:lineRule="auto"/>
        <w:ind w:firstLine="720"/>
        <w:jc w:val="both"/>
        <w:rPr>
          <w:b/>
          <w:bCs/>
          <w:i/>
          <w:lang w:val="pt-BR" w:eastAsia="vi-VN"/>
        </w:rPr>
      </w:pPr>
      <w:r w:rsidRPr="00AA7359">
        <w:rPr>
          <w:rFonts w:asciiTheme="majorHAnsi" w:hAnsiTheme="majorHAnsi"/>
          <w:i/>
          <w:lang w:val="pt-BR"/>
        </w:rPr>
        <w:t xml:space="preserve">Theo đề nghị của </w:t>
      </w:r>
      <w:r w:rsidR="007C745B" w:rsidRPr="00AA7359">
        <w:rPr>
          <w:rFonts w:asciiTheme="majorHAnsi" w:hAnsiTheme="majorHAnsi"/>
          <w:i/>
          <w:lang w:val="pt-BR"/>
        </w:rPr>
        <w:t>Trưởng b</w:t>
      </w:r>
      <w:r w:rsidR="003A3156" w:rsidRPr="00AA7359">
        <w:rPr>
          <w:rFonts w:asciiTheme="majorHAnsi" w:hAnsiTheme="majorHAnsi"/>
          <w:i/>
          <w:lang w:val="pt-BR"/>
        </w:rPr>
        <w:t xml:space="preserve">an </w:t>
      </w:r>
      <w:r w:rsidR="004F59CA" w:rsidRPr="00AA7359">
        <w:rPr>
          <w:rFonts w:asciiTheme="majorHAnsi" w:hAnsiTheme="majorHAnsi"/>
          <w:i/>
          <w:lang w:val="pt-BR"/>
        </w:rPr>
        <w:t xml:space="preserve">Ban </w:t>
      </w:r>
      <w:r w:rsidR="003A3156" w:rsidRPr="00AA7359">
        <w:rPr>
          <w:rFonts w:asciiTheme="majorHAnsi" w:hAnsiTheme="majorHAnsi"/>
          <w:i/>
          <w:lang w:val="pt-BR"/>
        </w:rPr>
        <w:t>Quản lý Khu kinh tế</w:t>
      </w:r>
      <w:r w:rsidR="00A3001B" w:rsidRPr="00AA7359">
        <w:rPr>
          <w:rFonts w:asciiTheme="majorHAnsi" w:hAnsiTheme="majorHAnsi"/>
          <w:i/>
          <w:lang w:val="pt-BR"/>
        </w:rPr>
        <w:t xml:space="preserve"> Đồng Tháp</w:t>
      </w:r>
      <w:r w:rsidR="00AC0F3F" w:rsidRPr="00AA7359">
        <w:rPr>
          <w:rFonts w:asciiTheme="majorHAnsi" w:hAnsiTheme="majorHAnsi"/>
          <w:bCs/>
          <w:i/>
          <w:lang w:val="pt-BR" w:eastAsia="vi-VN"/>
        </w:rPr>
        <w:t>.</w:t>
      </w:r>
    </w:p>
    <w:p w14:paraId="3566BC5E" w14:textId="77777777" w:rsidR="0053101A" w:rsidRPr="001141CF" w:rsidRDefault="008303F3" w:rsidP="00830406">
      <w:pPr>
        <w:pStyle w:val="BodyText2"/>
        <w:spacing w:before="240" w:after="240" w:line="276" w:lineRule="auto"/>
        <w:rPr>
          <w:rFonts w:ascii="Times New Roman" w:hAnsi="Times New Roman"/>
          <w:caps/>
          <w:szCs w:val="28"/>
          <w:lang w:val="pt-BR"/>
        </w:rPr>
      </w:pPr>
      <w:r w:rsidRPr="001141CF">
        <w:rPr>
          <w:rFonts w:ascii="Times New Roman" w:hAnsi="Times New Roman"/>
          <w:caps/>
          <w:szCs w:val="28"/>
          <w:lang w:val="pt-BR"/>
        </w:rPr>
        <w:t>quyẾt đỊnh:</w:t>
      </w:r>
    </w:p>
    <w:p w14:paraId="4155237C" w14:textId="4C643824" w:rsidR="0053101A" w:rsidRPr="00AA7359" w:rsidRDefault="008303F3" w:rsidP="00AA7359">
      <w:pPr>
        <w:pStyle w:val="BodyText2"/>
        <w:spacing w:after="120" w:line="276" w:lineRule="auto"/>
        <w:ind w:firstLine="720"/>
        <w:jc w:val="both"/>
        <w:rPr>
          <w:rFonts w:ascii="Times New Roman" w:hAnsi="Times New Roman"/>
          <w:b w:val="0"/>
          <w:spacing w:val="-2"/>
          <w:szCs w:val="28"/>
          <w:lang w:val="pt-BR"/>
        </w:rPr>
      </w:pPr>
      <w:r w:rsidRPr="00AA7359">
        <w:rPr>
          <w:rFonts w:ascii="Times New Roman" w:hAnsi="Times New Roman"/>
          <w:spacing w:val="-2"/>
          <w:szCs w:val="28"/>
          <w:lang w:val="pt-BR"/>
        </w:rPr>
        <w:t>Ðiều 1.</w:t>
      </w:r>
      <w:r w:rsidRPr="00AA7359">
        <w:rPr>
          <w:rFonts w:ascii="Times New Roman" w:hAnsi="Times New Roman"/>
          <w:b w:val="0"/>
          <w:spacing w:val="-2"/>
          <w:szCs w:val="28"/>
          <w:lang w:val="pt-BR"/>
        </w:rPr>
        <w:t xml:space="preserve"> Ban hành kèm theo Quyết định này Quy định về chức năng, nhiệm vụ, quyền hạn và cơ cấu tổ chức của </w:t>
      </w:r>
      <w:r w:rsidR="003A3156" w:rsidRPr="00AA7359">
        <w:rPr>
          <w:rFonts w:ascii="Times New Roman" w:hAnsi="Times New Roman"/>
          <w:b w:val="0"/>
          <w:spacing w:val="-2"/>
          <w:lang w:val="pt-BR"/>
        </w:rPr>
        <w:t xml:space="preserve">Ban </w:t>
      </w:r>
      <w:r w:rsidR="003A3156" w:rsidRPr="00AA7359">
        <w:rPr>
          <w:rFonts w:ascii="Times New Roman" w:hAnsi="Times New Roman" w:cstheme="majorHAnsi"/>
          <w:b w:val="0"/>
          <w:spacing w:val="-2"/>
          <w:lang w:val="pt-BR"/>
        </w:rPr>
        <w:t>Quản lý Khu kinh tế</w:t>
      </w:r>
      <w:r w:rsidRPr="00AA7359">
        <w:rPr>
          <w:rFonts w:ascii="Times New Roman" w:hAnsi="Times New Roman"/>
          <w:b w:val="0"/>
          <w:spacing w:val="-2"/>
          <w:szCs w:val="28"/>
          <w:lang w:val="pt-BR"/>
        </w:rPr>
        <w:t xml:space="preserve"> Đồng Tháp.</w:t>
      </w:r>
    </w:p>
    <w:p w14:paraId="32F519BF" w14:textId="43D58265" w:rsidR="00AC0F3F" w:rsidRPr="00AA7359" w:rsidRDefault="008303F3" w:rsidP="00AA7359">
      <w:pPr>
        <w:pStyle w:val="BodyText2"/>
        <w:spacing w:after="120" w:line="276" w:lineRule="auto"/>
        <w:ind w:firstLine="720"/>
        <w:jc w:val="both"/>
        <w:rPr>
          <w:rFonts w:ascii="Times New Roman" w:hAnsi="Times New Roman" w:cstheme="majorHAnsi"/>
          <w:b w:val="0"/>
          <w:szCs w:val="28"/>
          <w:lang w:val="es-ES"/>
        </w:rPr>
      </w:pPr>
      <w:r w:rsidRPr="00AA7359">
        <w:rPr>
          <w:rFonts w:ascii="Times New Roman" w:hAnsi="Times New Roman"/>
          <w:szCs w:val="28"/>
          <w:lang w:val="pt-BR"/>
        </w:rPr>
        <w:t xml:space="preserve">Ðiều 2. </w:t>
      </w:r>
      <w:r w:rsidRPr="00AA7359">
        <w:rPr>
          <w:rFonts w:ascii="Times New Roman" w:hAnsi="Times New Roman"/>
          <w:b w:val="0"/>
          <w:szCs w:val="28"/>
          <w:lang w:val="pt-BR"/>
        </w:rPr>
        <w:t xml:space="preserve">Quyết định này </w:t>
      </w:r>
      <w:r w:rsidR="007815AF">
        <w:rPr>
          <w:rFonts w:ascii="Times New Roman" w:hAnsi="Times New Roman"/>
          <w:b w:val="0"/>
          <w:szCs w:val="28"/>
          <w:lang w:val="pt-BR"/>
        </w:rPr>
        <w:t>có hiệu lực thi hành kể từ ngày 01</w:t>
      </w:r>
      <w:r w:rsidRPr="00AA7359">
        <w:rPr>
          <w:rFonts w:ascii="Times New Roman" w:hAnsi="Times New Roman"/>
          <w:b w:val="0"/>
          <w:szCs w:val="28"/>
          <w:lang w:val="pt-BR"/>
        </w:rPr>
        <w:t xml:space="preserve"> tháng </w:t>
      </w:r>
      <w:r w:rsidR="007815AF">
        <w:rPr>
          <w:rFonts w:ascii="Times New Roman" w:hAnsi="Times New Roman"/>
          <w:b w:val="0"/>
          <w:szCs w:val="28"/>
          <w:lang w:val="pt-BR"/>
        </w:rPr>
        <w:t>3</w:t>
      </w:r>
      <w:r w:rsidRPr="00AA7359">
        <w:rPr>
          <w:rFonts w:ascii="Times New Roman" w:hAnsi="Times New Roman"/>
          <w:b w:val="0"/>
          <w:szCs w:val="28"/>
          <w:lang w:val="pt-BR"/>
        </w:rPr>
        <w:t xml:space="preserve"> năm 202</w:t>
      </w:r>
      <w:r w:rsidR="007815AF">
        <w:rPr>
          <w:rFonts w:ascii="Times New Roman" w:hAnsi="Times New Roman"/>
          <w:b w:val="0"/>
          <w:szCs w:val="28"/>
          <w:lang w:val="pt-BR"/>
        </w:rPr>
        <w:t>4</w:t>
      </w:r>
      <w:r w:rsidRPr="00AA7359">
        <w:rPr>
          <w:rFonts w:ascii="Times New Roman" w:hAnsi="Times New Roman"/>
          <w:b w:val="0"/>
          <w:szCs w:val="28"/>
          <w:lang w:val="pt-BR"/>
        </w:rPr>
        <w:t xml:space="preserve"> và thay thế </w:t>
      </w:r>
      <w:r w:rsidR="003A3156" w:rsidRPr="00AA7359">
        <w:rPr>
          <w:rFonts w:ascii="Times New Roman" w:hAnsi="Times New Roman" w:cstheme="majorHAnsi"/>
          <w:b w:val="0"/>
          <w:szCs w:val="28"/>
          <w:lang w:val="es-ES"/>
        </w:rPr>
        <w:t xml:space="preserve">Quyết định số </w:t>
      </w:r>
      <w:r w:rsidR="00AC0F3F" w:rsidRPr="00AA7359">
        <w:rPr>
          <w:rFonts w:ascii="Times New Roman" w:hAnsi="Times New Roman" w:cstheme="majorHAnsi"/>
          <w:b w:val="0"/>
          <w:szCs w:val="28"/>
          <w:lang w:val="es-ES"/>
        </w:rPr>
        <w:t>2</w:t>
      </w:r>
      <w:r w:rsidR="003A3156" w:rsidRPr="00AA7359">
        <w:rPr>
          <w:rFonts w:ascii="Times New Roman" w:hAnsi="Times New Roman" w:cstheme="majorHAnsi"/>
          <w:b w:val="0"/>
          <w:szCs w:val="28"/>
          <w:lang w:val="es-ES"/>
        </w:rPr>
        <w:t>9</w:t>
      </w:r>
      <w:r w:rsidR="00AC0F3F" w:rsidRPr="00AA7359">
        <w:rPr>
          <w:rFonts w:ascii="Times New Roman" w:hAnsi="Times New Roman" w:cstheme="majorHAnsi"/>
          <w:b w:val="0"/>
          <w:szCs w:val="28"/>
          <w:lang w:val="es-ES"/>
        </w:rPr>
        <w:t>/20</w:t>
      </w:r>
      <w:r w:rsidR="003A3156" w:rsidRPr="00AA7359">
        <w:rPr>
          <w:rFonts w:ascii="Times New Roman" w:hAnsi="Times New Roman" w:cstheme="majorHAnsi"/>
          <w:b w:val="0"/>
          <w:szCs w:val="28"/>
          <w:lang w:val="es-ES"/>
        </w:rPr>
        <w:t>19/QĐ-UBND ngày 04</w:t>
      </w:r>
      <w:r w:rsidR="00AC0F3F" w:rsidRPr="00AA7359">
        <w:rPr>
          <w:rFonts w:ascii="Times New Roman" w:hAnsi="Times New Roman" w:cstheme="majorHAnsi"/>
          <w:b w:val="0"/>
          <w:szCs w:val="28"/>
          <w:lang w:val="es-ES"/>
        </w:rPr>
        <w:t xml:space="preserve"> tháng </w:t>
      </w:r>
      <w:r w:rsidR="003A3156" w:rsidRPr="00AA7359">
        <w:rPr>
          <w:rFonts w:ascii="Times New Roman" w:hAnsi="Times New Roman" w:cstheme="majorHAnsi"/>
          <w:b w:val="0"/>
          <w:szCs w:val="28"/>
          <w:lang w:val="es-ES"/>
        </w:rPr>
        <w:t>12</w:t>
      </w:r>
      <w:r w:rsidR="00AC0F3F" w:rsidRPr="00AA7359">
        <w:rPr>
          <w:rFonts w:ascii="Times New Roman" w:hAnsi="Times New Roman" w:cstheme="majorHAnsi"/>
          <w:b w:val="0"/>
          <w:szCs w:val="28"/>
          <w:lang w:val="es-ES"/>
        </w:rPr>
        <w:t xml:space="preserve"> năm 20</w:t>
      </w:r>
      <w:r w:rsidR="003A3156" w:rsidRPr="00AA7359">
        <w:rPr>
          <w:rFonts w:ascii="Times New Roman" w:hAnsi="Times New Roman" w:cstheme="majorHAnsi"/>
          <w:b w:val="0"/>
          <w:szCs w:val="28"/>
          <w:lang w:val="es-ES"/>
        </w:rPr>
        <w:t>19</w:t>
      </w:r>
      <w:r w:rsidR="00AA7359">
        <w:rPr>
          <w:rFonts w:ascii="Times New Roman" w:hAnsi="Times New Roman" w:cstheme="majorHAnsi"/>
          <w:b w:val="0"/>
          <w:szCs w:val="28"/>
          <w:lang w:val="es-ES"/>
        </w:rPr>
        <w:t xml:space="preserve"> của Ủy</w:t>
      </w:r>
      <w:r w:rsidR="00AC0F3F" w:rsidRPr="00AA7359">
        <w:rPr>
          <w:rFonts w:ascii="Times New Roman" w:hAnsi="Times New Roman" w:cstheme="majorHAnsi"/>
          <w:b w:val="0"/>
          <w:szCs w:val="28"/>
          <w:lang w:val="es-ES"/>
        </w:rPr>
        <w:t xml:space="preserve"> ban nhân dân tỉnh Đồng Tháp ban hành quy định chức năng, nhiệm vụ, quyền hạn và cơ cấu tổ chức của </w:t>
      </w:r>
      <w:r w:rsidR="003A3156" w:rsidRPr="00AA7359">
        <w:rPr>
          <w:rFonts w:ascii="Times New Roman" w:hAnsi="Times New Roman"/>
          <w:b w:val="0"/>
          <w:lang w:val="pt-BR"/>
        </w:rPr>
        <w:t xml:space="preserve">Ban </w:t>
      </w:r>
      <w:r w:rsidR="003A3156" w:rsidRPr="00AA7359">
        <w:rPr>
          <w:rFonts w:ascii="Times New Roman" w:hAnsi="Times New Roman" w:cstheme="majorHAnsi"/>
          <w:b w:val="0"/>
          <w:lang w:val="pt-BR"/>
        </w:rPr>
        <w:t>Quản lý Khu kinh tế</w:t>
      </w:r>
      <w:r w:rsidR="003A3156" w:rsidRPr="00AA7359">
        <w:rPr>
          <w:rFonts w:ascii="Times New Roman" w:hAnsi="Times New Roman"/>
          <w:b w:val="0"/>
          <w:szCs w:val="28"/>
          <w:lang w:val="pt-BR"/>
        </w:rPr>
        <w:t xml:space="preserve"> </w:t>
      </w:r>
      <w:r w:rsidR="00AC0F3F" w:rsidRPr="00AA7359">
        <w:rPr>
          <w:rFonts w:ascii="Times New Roman" w:hAnsi="Times New Roman" w:cstheme="majorHAnsi"/>
          <w:b w:val="0"/>
          <w:szCs w:val="28"/>
          <w:lang w:val="es-ES"/>
        </w:rPr>
        <w:t>Đồng Tháp.</w:t>
      </w:r>
    </w:p>
    <w:p w14:paraId="65DC2D45" w14:textId="773C8224" w:rsidR="0053101A" w:rsidRPr="00D020C8" w:rsidRDefault="008303F3" w:rsidP="00830406">
      <w:pPr>
        <w:pStyle w:val="BodyText2"/>
        <w:spacing w:after="240" w:line="276" w:lineRule="auto"/>
        <w:ind w:firstLine="720"/>
        <w:jc w:val="both"/>
        <w:rPr>
          <w:rFonts w:ascii="Times New Roman" w:hAnsi="Times New Roman"/>
          <w:b w:val="0"/>
          <w:spacing w:val="-10"/>
          <w:sz w:val="32"/>
          <w:lang w:val="pt-BR"/>
        </w:rPr>
      </w:pPr>
      <w:r w:rsidRPr="00D020C8">
        <w:rPr>
          <w:rFonts w:ascii="Times New Roman" w:hAnsi="Times New Roman"/>
          <w:spacing w:val="-10"/>
          <w:lang w:val="pt-BR"/>
        </w:rPr>
        <w:t>Ðiều 3.</w:t>
      </w:r>
      <w:r w:rsidRPr="00D020C8">
        <w:rPr>
          <w:rFonts w:ascii="Times New Roman" w:hAnsi="Times New Roman"/>
          <w:b w:val="0"/>
          <w:spacing w:val="-10"/>
          <w:lang w:val="pt-BR"/>
        </w:rPr>
        <w:t xml:space="preserve"> </w:t>
      </w:r>
      <w:r w:rsidR="00046BEF" w:rsidRPr="00D020C8">
        <w:rPr>
          <w:rFonts w:ascii="Times New Roman" w:hAnsi="Times New Roman"/>
          <w:b w:val="0"/>
          <w:spacing w:val="-10"/>
        </w:rPr>
        <w:t>Chánh</w:t>
      </w:r>
      <w:r w:rsidR="007815AF" w:rsidRPr="00D020C8">
        <w:rPr>
          <w:rFonts w:ascii="Times New Roman" w:hAnsi="Times New Roman"/>
          <w:b w:val="0"/>
          <w:spacing w:val="-10"/>
        </w:rPr>
        <w:t xml:space="preserve"> Văn phòng Ủy ban nhân dân Tỉnh; Giám đốc Sở Nội vụ;</w:t>
      </w:r>
      <w:r w:rsidR="00046BEF" w:rsidRPr="00D020C8">
        <w:rPr>
          <w:rFonts w:ascii="Times New Roman" w:hAnsi="Times New Roman"/>
          <w:b w:val="0"/>
          <w:spacing w:val="-10"/>
        </w:rPr>
        <w:t xml:space="preserve"> Trưởng b</w:t>
      </w:r>
      <w:r w:rsidR="007815AF" w:rsidRPr="00D020C8">
        <w:rPr>
          <w:rFonts w:ascii="Times New Roman" w:hAnsi="Times New Roman"/>
          <w:b w:val="0"/>
          <w:spacing w:val="-10"/>
        </w:rPr>
        <w:t>an Ban Quản lý Khu Kinh tế Đồng Tháp;</w:t>
      </w:r>
      <w:r w:rsidR="00046BEF" w:rsidRPr="00D020C8">
        <w:rPr>
          <w:rFonts w:ascii="Times New Roman" w:hAnsi="Times New Roman"/>
          <w:b w:val="0"/>
          <w:spacing w:val="-10"/>
        </w:rPr>
        <w:t xml:space="preserve"> Thủ trưởng các sở, ban, ngành Tỉnh; Chủ tịch Ủy ban nhân dân huyện, thành phố chịu trách nhiệm thi hành Quyết định này./</w:t>
      </w:r>
      <w:r w:rsidR="00D020C8" w:rsidRPr="00D020C8">
        <w:rPr>
          <w:rFonts w:ascii="Times New Roman" w:hAnsi="Times New Roman"/>
          <w:b w:val="0"/>
          <w:spacing w:val="-10"/>
        </w:rPr>
        <w:t>.</w:t>
      </w:r>
    </w:p>
    <w:tbl>
      <w:tblPr>
        <w:tblW w:w="9155" w:type="dxa"/>
        <w:jc w:val="center"/>
        <w:tblLayout w:type="fixed"/>
        <w:tblLook w:val="01E0" w:firstRow="1" w:lastRow="1" w:firstColumn="1" w:lastColumn="1" w:noHBand="0" w:noVBand="0"/>
      </w:tblPr>
      <w:tblGrid>
        <w:gridCol w:w="5145"/>
        <w:gridCol w:w="4010"/>
      </w:tblGrid>
      <w:tr w:rsidR="00D7284F" w:rsidRPr="001141CF" w14:paraId="6CB037EA" w14:textId="77777777" w:rsidTr="007815AF">
        <w:trPr>
          <w:jc w:val="center"/>
        </w:trPr>
        <w:tc>
          <w:tcPr>
            <w:tcW w:w="5145" w:type="dxa"/>
            <w:shd w:val="clear" w:color="auto" w:fill="auto"/>
          </w:tcPr>
          <w:p w14:paraId="4AC19D63" w14:textId="77777777" w:rsidR="00CA01CE" w:rsidRPr="001141CF" w:rsidRDefault="00CA01CE" w:rsidP="00015428">
            <w:pPr>
              <w:tabs>
                <w:tab w:val="center" w:pos="6867"/>
              </w:tabs>
              <w:ind w:left="-208" w:firstLine="142"/>
              <w:jc w:val="both"/>
              <w:rPr>
                <w:b/>
                <w:bCs/>
                <w:lang w:val="pt-BR"/>
              </w:rPr>
            </w:pPr>
            <w:r w:rsidRPr="001141CF">
              <w:rPr>
                <w:b/>
                <w:bCs/>
                <w:i/>
                <w:iCs/>
                <w:sz w:val="24"/>
                <w:szCs w:val="24"/>
                <w:lang w:val="pt-BR"/>
              </w:rPr>
              <w:t>Nơi nhận:</w:t>
            </w:r>
            <w:r w:rsidRPr="001141CF">
              <w:rPr>
                <w:b/>
                <w:bCs/>
                <w:lang w:val="pt-BR"/>
              </w:rPr>
              <w:tab/>
            </w:r>
          </w:p>
          <w:p w14:paraId="00BFB955" w14:textId="77777777" w:rsidR="00CA01CE" w:rsidRPr="001141CF" w:rsidRDefault="00CA01CE" w:rsidP="00015428">
            <w:pPr>
              <w:tabs>
                <w:tab w:val="center" w:pos="6867"/>
              </w:tabs>
              <w:ind w:left="-208" w:firstLine="142"/>
              <w:jc w:val="both"/>
              <w:rPr>
                <w:sz w:val="22"/>
                <w:szCs w:val="22"/>
                <w:lang w:val="pt-BR"/>
              </w:rPr>
            </w:pPr>
            <w:r w:rsidRPr="001141CF">
              <w:rPr>
                <w:sz w:val="22"/>
                <w:szCs w:val="22"/>
                <w:lang w:val="pt-BR"/>
              </w:rPr>
              <w:t>- Như Điều 3;</w:t>
            </w:r>
          </w:p>
          <w:p w14:paraId="5635A79A" w14:textId="77777777" w:rsidR="00CA01CE" w:rsidRPr="001141CF" w:rsidRDefault="00CA01CE" w:rsidP="00015428">
            <w:pPr>
              <w:tabs>
                <w:tab w:val="center" w:pos="6867"/>
              </w:tabs>
              <w:ind w:left="-208" w:firstLine="142"/>
              <w:jc w:val="both"/>
              <w:rPr>
                <w:sz w:val="22"/>
                <w:szCs w:val="22"/>
                <w:lang w:val="pt-BR"/>
              </w:rPr>
            </w:pPr>
            <w:r w:rsidRPr="001141CF">
              <w:rPr>
                <w:sz w:val="22"/>
                <w:szCs w:val="22"/>
                <w:lang w:val="pt-BR"/>
              </w:rPr>
              <w:t>- Chính phủ;</w:t>
            </w:r>
          </w:p>
          <w:p w14:paraId="4660200E" w14:textId="77777777" w:rsidR="007815AF" w:rsidRDefault="00CA01CE" w:rsidP="00015428">
            <w:pPr>
              <w:tabs>
                <w:tab w:val="center" w:pos="6867"/>
              </w:tabs>
              <w:ind w:left="-208" w:firstLine="142"/>
              <w:jc w:val="both"/>
              <w:rPr>
                <w:sz w:val="22"/>
                <w:szCs w:val="22"/>
                <w:lang w:val="pt-BR"/>
              </w:rPr>
            </w:pPr>
            <w:r w:rsidRPr="001141CF">
              <w:rPr>
                <w:sz w:val="22"/>
                <w:szCs w:val="22"/>
                <w:lang w:val="pt-BR"/>
              </w:rPr>
              <w:t xml:space="preserve">- </w:t>
            </w:r>
            <w:r w:rsidR="00C14588" w:rsidRPr="001141CF">
              <w:rPr>
                <w:sz w:val="22"/>
                <w:szCs w:val="22"/>
                <w:lang w:val="pt-BR"/>
              </w:rPr>
              <w:t xml:space="preserve">Văn phòng Chính phủ; </w:t>
            </w:r>
          </w:p>
          <w:p w14:paraId="636BA1DA" w14:textId="278931DA" w:rsidR="00CA01CE" w:rsidRPr="001141CF" w:rsidRDefault="007815AF" w:rsidP="00015428">
            <w:pPr>
              <w:tabs>
                <w:tab w:val="center" w:pos="6867"/>
              </w:tabs>
              <w:ind w:left="-208" w:firstLine="142"/>
              <w:jc w:val="both"/>
              <w:rPr>
                <w:sz w:val="22"/>
                <w:szCs w:val="22"/>
                <w:lang w:val="pt-BR"/>
              </w:rPr>
            </w:pPr>
            <w:r>
              <w:rPr>
                <w:sz w:val="22"/>
                <w:szCs w:val="22"/>
                <w:lang w:val="pt-BR"/>
              </w:rPr>
              <w:t xml:space="preserve">- </w:t>
            </w:r>
            <w:r w:rsidR="00C14588" w:rsidRPr="001141CF">
              <w:rPr>
                <w:sz w:val="22"/>
                <w:szCs w:val="22"/>
                <w:lang w:val="pt-BR"/>
              </w:rPr>
              <w:t>Bộ Nội vụ</w:t>
            </w:r>
            <w:r w:rsidR="00AC0F3F" w:rsidRPr="001141CF">
              <w:rPr>
                <w:sz w:val="22"/>
                <w:szCs w:val="22"/>
                <w:lang w:val="pt-BR"/>
              </w:rPr>
              <w:t>;</w:t>
            </w:r>
          </w:p>
          <w:p w14:paraId="5459A9F0" w14:textId="100450A3" w:rsidR="004F59CA" w:rsidRPr="001141CF" w:rsidRDefault="004F59CA" w:rsidP="00015428">
            <w:pPr>
              <w:tabs>
                <w:tab w:val="center" w:pos="6867"/>
              </w:tabs>
              <w:ind w:left="-208" w:firstLine="142"/>
              <w:jc w:val="both"/>
              <w:rPr>
                <w:sz w:val="22"/>
                <w:szCs w:val="22"/>
                <w:lang w:val="pt-BR"/>
              </w:rPr>
            </w:pPr>
            <w:r w:rsidRPr="001141CF">
              <w:rPr>
                <w:sz w:val="22"/>
                <w:szCs w:val="22"/>
                <w:lang w:val="pt-BR"/>
              </w:rPr>
              <w:t xml:space="preserve">- </w:t>
            </w:r>
            <w:r w:rsidR="007815AF">
              <w:rPr>
                <w:sz w:val="22"/>
                <w:szCs w:val="22"/>
                <w:lang w:val="pt-BR"/>
              </w:rPr>
              <w:t xml:space="preserve">Vụ Pháp chế - </w:t>
            </w:r>
            <w:r w:rsidRPr="001141CF">
              <w:rPr>
                <w:sz w:val="22"/>
                <w:szCs w:val="22"/>
                <w:lang w:val="pt-BR"/>
              </w:rPr>
              <w:t>Bộ Kế hoạch và Đầu tư;</w:t>
            </w:r>
          </w:p>
          <w:p w14:paraId="332D0482" w14:textId="77777777" w:rsidR="00CA01CE" w:rsidRPr="001141CF" w:rsidRDefault="00CA01CE" w:rsidP="00015428">
            <w:pPr>
              <w:tabs>
                <w:tab w:val="center" w:pos="6867"/>
              </w:tabs>
              <w:ind w:left="-208" w:firstLine="142"/>
              <w:jc w:val="both"/>
              <w:rPr>
                <w:sz w:val="22"/>
                <w:szCs w:val="22"/>
                <w:lang w:val="pt-BR"/>
              </w:rPr>
            </w:pPr>
            <w:r w:rsidRPr="001141CF">
              <w:rPr>
                <w:sz w:val="22"/>
                <w:szCs w:val="22"/>
                <w:lang w:val="pt-BR"/>
              </w:rPr>
              <w:t>- Cục kiểm tra văn bản QPPL-Bộ Tư pháp;</w:t>
            </w:r>
          </w:p>
          <w:p w14:paraId="70A4BEF7" w14:textId="77777777" w:rsidR="007815AF" w:rsidRDefault="00AA7359" w:rsidP="00015428">
            <w:pPr>
              <w:tabs>
                <w:tab w:val="center" w:pos="6867"/>
              </w:tabs>
              <w:ind w:left="-208" w:firstLine="142"/>
              <w:jc w:val="both"/>
              <w:rPr>
                <w:sz w:val="22"/>
                <w:szCs w:val="22"/>
                <w:lang w:val="pt-BR"/>
              </w:rPr>
            </w:pPr>
            <w:r>
              <w:rPr>
                <w:sz w:val="22"/>
                <w:szCs w:val="22"/>
                <w:lang w:val="pt-BR"/>
              </w:rPr>
              <w:t>- TT/Tỉnh ủy</w:t>
            </w:r>
            <w:r w:rsidR="00CA01CE" w:rsidRPr="001141CF">
              <w:rPr>
                <w:sz w:val="22"/>
                <w:szCs w:val="22"/>
                <w:lang w:val="pt-BR"/>
              </w:rPr>
              <w:t xml:space="preserve">; </w:t>
            </w:r>
          </w:p>
          <w:p w14:paraId="6112C0AC" w14:textId="182B8B2A" w:rsidR="00CA01CE" w:rsidRPr="001141CF" w:rsidRDefault="007815AF" w:rsidP="00015428">
            <w:pPr>
              <w:tabs>
                <w:tab w:val="center" w:pos="6867"/>
              </w:tabs>
              <w:ind w:left="-208" w:firstLine="142"/>
              <w:jc w:val="both"/>
              <w:rPr>
                <w:sz w:val="22"/>
                <w:szCs w:val="22"/>
                <w:lang w:val="pt-BR"/>
              </w:rPr>
            </w:pPr>
            <w:r>
              <w:rPr>
                <w:sz w:val="22"/>
                <w:szCs w:val="22"/>
                <w:lang w:val="pt-BR"/>
              </w:rPr>
              <w:t xml:space="preserve">- </w:t>
            </w:r>
            <w:r w:rsidR="00CA01CE" w:rsidRPr="001141CF">
              <w:rPr>
                <w:sz w:val="22"/>
                <w:szCs w:val="22"/>
                <w:lang w:val="pt-BR"/>
              </w:rPr>
              <w:t>TT/HĐND Tỉnh;</w:t>
            </w:r>
            <w:r w:rsidR="00CA01CE" w:rsidRPr="001141CF">
              <w:rPr>
                <w:b/>
                <w:sz w:val="22"/>
                <w:szCs w:val="22"/>
                <w:lang w:val="pt-BR"/>
              </w:rPr>
              <w:t xml:space="preserve"> </w:t>
            </w:r>
            <w:r w:rsidR="00CA01CE" w:rsidRPr="001141CF">
              <w:rPr>
                <w:sz w:val="22"/>
                <w:szCs w:val="22"/>
                <w:lang w:val="pt-BR"/>
              </w:rPr>
              <w:tab/>
            </w:r>
          </w:p>
          <w:p w14:paraId="40F9F9AF" w14:textId="77777777" w:rsidR="004F59CA" w:rsidRPr="001141CF" w:rsidRDefault="00CA01CE" w:rsidP="00015428">
            <w:pPr>
              <w:ind w:left="-208" w:firstLine="142"/>
              <w:rPr>
                <w:sz w:val="22"/>
                <w:szCs w:val="22"/>
                <w:lang w:val="pt-BR"/>
              </w:rPr>
            </w:pPr>
            <w:r w:rsidRPr="001141CF">
              <w:rPr>
                <w:sz w:val="22"/>
                <w:szCs w:val="22"/>
                <w:lang w:val="pt-BR"/>
              </w:rPr>
              <w:t>- CT và các PCT/UBND Tỉnh;</w:t>
            </w:r>
            <w:r w:rsidRPr="001141CF">
              <w:rPr>
                <w:sz w:val="22"/>
                <w:szCs w:val="22"/>
                <w:lang w:val="pt-BR"/>
              </w:rPr>
              <w:tab/>
            </w:r>
          </w:p>
          <w:p w14:paraId="27767155" w14:textId="1EFD67E1" w:rsidR="00CA01CE" w:rsidRPr="001141CF" w:rsidRDefault="004F59CA" w:rsidP="00015428">
            <w:pPr>
              <w:ind w:left="-208" w:firstLine="142"/>
              <w:rPr>
                <w:sz w:val="22"/>
                <w:szCs w:val="22"/>
                <w:lang w:val="pt-BR"/>
              </w:rPr>
            </w:pPr>
            <w:r w:rsidRPr="001141CF">
              <w:rPr>
                <w:sz w:val="22"/>
                <w:szCs w:val="22"/>
                <w:lang w:val="pt-BR"/>
              </w:rPr>
              <w:t>- Sở Tư pháp;</w:t>
            </w:r>
            <w:r w:rsidR="00CA01CE" w:rsidRPr="001141CF">
              <w:rPr>
                <w:sz w:val="22"/>
                <w:szCs w:val="22"/>
                <w:lang w:val="pt-BR"/>
              </w:rPr>
              <w:t xml:space="preserve">     </w:t>
            </w:r>
          </w:p>
          <w:p w14:paraId="4021C324" w14:textId="7DE77BC2" w:rsidR="007815AF" w:rsidRDefault="007815AF" w:rsidP="007815AF">
            <w:pPr>
              <w:ind w:left="-208" w:firstLine="142"/>
              <w:rPr>
                <w:sz w:val="22"/>
                <w:szCs w:val="22"/>
                <w:lang w:val="pt-BR"/>
              </w:rPr>
            </w:pPr>
            <w:r>
              <w:rPr>
                <w:sz w:val="22"/>
                <w:szCs w:val="22"/>
                <w:lang w:val="pt-BR"/>
              </w:rPr>
              <w:t xml:space="preserve">- </w:t>
            </w:r>
            <w:r w:rsidRPr="007815AF">
              <w:rPr>
                <w:sz w:val="22"/>
                <w:szCs w:val="22"/>
                <w:lang w:val="pt-BR"/>
              </w:rPr>
              <w:t>Công báo Tỉnh;</w:t>
            </w:r>
          </w:p>
          <w:p w14:paraId="7C405A38" w14:textId="3F941694" w:rsidR="00CA01CE" w:rsidRPr="001141CF" w:rsidRDefault="00CA01CE" w:rsidP="007815AF">
            <w:pPr>
              <w:ind w:left="-208" w:firstLine="142"/>
              <w:rPr>
                <w:sz w:val="22"/>
                <w:szCs w:val="22"/>
                <w:lang w:val="pt-BR"/>
              </w:rPr>
            </w:pPr>
            <w:r w:rsidRPr="001141CF">
              <w:rPr>
                <w:sz w:val="22"/>
                <w:szCs w:val="22"/>
                <w:lang w:val="pt-BR"/>
              </w:rPr>
              <w:t xml:space="preserve">- Cổng TTĐT </w:t>
            </w:r>
            <w:r w:rsidR="007815AF">
              <w:rPr>
                <w:sz w:val="22"/>
                <w:szCs w:val="22"/>
                <w:lang w:val="pt-BR"/>
              </w:rPr>
              <w:t>Tỉnh;</w:t>
            </w:r>
          </w:p>
          <w:p w14:paraId="4BD21340" w14:textId="5AEE8EE5" w:rsidR="00CA01CE" w:rsidRPr="001141CF" w:rsidRDefault="003A3156" w:rsidP="003A3156">
            <w:pPr>
              <w:ind w:left="-208" w:firstLine="142"/>
              <w:jc w:val="both"/>
              <w:rPr>
                <w:spacing w:val="-6"/>
                <w:lang w:val="pt-BR"/>
              </w:rPr>
            </w:pPr>
            <w:r w:rsidRPr="001141CF">
              <w:rPr>
                <w:sz w:val="22"/>
                <w:szCs w:val="22"/>
                <w:lang w:val="pt-BR"/>
              </w:rPr>
              <w:t>- Lưu: VT, NC</w:t>
            </w:r>
            <w:r w:rsidR="007815AF">
              <w:rPr>
                <w:sz w:val="22"/>
                <w:szCs w:val="22"/>
                <w:lang w:val="pt-BR"/>
              </w:rPr>
              <w:t>PC (H.Phương).</w:t>
            </w:r>
          </w:p>
        </w:tc>
        <w:tc>
          <w:tcPr>
            <w:tcW w:w="4010" w:type="dxa"/>
            <w:shd w:val="clear" w:color="auto" w:fill="auto"/>
          </w:tcPr>
          <w:p w14:paraId="5539504C" w14:textId="7B20514A" w:rsidR="00CA01CE" w:rsidRPr="007815AF" w:rsidRDefault="00CA01CE" w:rsidP="00015428">
            <w:pPr>
              <w:ind w:left="-108"/>
              <w:jc w:val="center"/>
              <w:rPr>
                <w:b/>
                <w:spacing w:val="-6"/>
                <w:sz w:val="26"/>
                <w:szCs w:val="26"/>
                <w:lang w:val="pt-BR"/>
              </w:rPr>
            </w:pPr>
            <w:r w:rsidRPr="007815AF">
              <w:rPr>
                <w:b/>
                <w:spacing w:val="-6"/>
                <w:sz w:val="26"/>
                <w:szCs w:val="26"/>
                <w:lang w:val="pt-BR"/>
              </w:rPr>
              <w:t xml:space="preserve">TM. </w:t>
            </w:r>
            <w:r w:rsidR="00AA7359" w:rsidRPr="007815AF">
              <w:rPr>
                <w:b/>
                <w:spacing w:val="-6"/>
                <w:sz w:val="26"/>
                <w:szCs w:val="26"/>
                <w:lang w:val="pt-BR"/>
              </w:rPr>
              <w:t>ỦY</w:t>
            </w:r>
            <w:r w:rsidRPr="007815AF">
              <w:rPr>
                <w:b/>
                <w:spacing w:val="-6"/>
                <w:sz w:val="26"/>
                <w:szCs w:val="26"/>
                <w:lang w:val="pt-BR"/>
              </w:rPr>
              <w:t xml:space="preserve"> BAN NHÂN DÂN</w:t>
            </w:r>
          </w:p>
          <w:p w14:paraId="12CA497B" w14:textId="77777777" w:rsidR="00CA01CE" w:rsidRPr="007815AF" w:rsidRDefault="00CA01CE" w:rsidP="00015428">
            <w:pPr>
              <w:ind w:left="-108"/>
              <w:jc w:val="center"/>
              <w:rPr>
                <w:b/>
                <w:spacing w:val="-6"/>
                <w:sz w:val="26"/>
                <w:szCs w:val="26"/>
                <w:lang w:val="pt-BR"/>
              </w:rPr>
            </w:pPr>
            <w:r w:rsidRPr="007815AF">
              <w:rPr>
                <w:b/>
                <w:spacing w:val="-6"/>
                <w:sz w:val="26"/>
                <w:szCs w:val="26"/>
                <w:lang w:val="pt-BR"/>
              </w:rPr>
              <w:t>CHỦ TỊCH</w:t>
            </w:r>
          </w:p>
          <w:p w14:paraId="7571AD4D" w14:textId="77777777" w:rsidR="00CA01CE" w:rsidRPr="001141CF" w:rsidRDefault="00CA01CE" w:rsidP="00015428">
            <w:pPr>
              <w:spacing w:before="120"/>
              <w:ind w:left="-108"/>
              <w:jc w:val="center"/>
              <w:rPr>
                <w:b/>
                <w:i/>
                <w:spacing w:val="-6"/>
                <w:lang w:val="pt-BR"/>
              </w:rPr>
            </w:pPr>
          </w:p>
          <w:p w14:paraId="251256F7" w14:textId="77777777" w:rsidR="00CA01CE" w:rsidRPr="001141CF" w:rsidRDefault="00CA01CE" w:rsidP="00015428">
            <w:pPr>
              <w:ind w:left="-108"/>
              <w:jc w:val="center"/>
              <w:rPr>
                <w:b/>
                <w:lang w:val="pt-BR"/>
              </w:rPr>
            </w:pPr>
          </w:p>
          <w:p w14:paraId="4B9EFC19" w14:textId="77777777" w:rsidR="00CA01CE" w:rsidRPr="001141CF" w:rsidRDefault="00CA01CE" w:rsidP="00015428">
            <w:pPr>
              <w:ind w:left="-108"/>
              <w:jc w:val="center"/>
              <w:rPr>
                <w:b/>
                <w:lang w:val="pt-BR"/>
              </w:rPr>
            </w:pPr>
          </w:p>
          <w:p w14:paraId="7F7F57DE" w14:textId="77777777" w:rsidR="007C745B" w:rsidRPr="001141CF" w:rsidRDefault="007C745B" w:rsidP="00015428">
            <w:pPr>
              <w:ind w:left="-108"/>
              <w:jc w:val="center"/>
              <w:rPr>
                <w:b/>
                <w:lang w:val="pt-BR"/>
              </w:rPr>
            </w:pPr>
          </w:p>
          <w:p w14:paraId="2D3A3807" w14:textId="77777777" w:rsidR="00CA01CE" w:rsidRPr="001141CF" w:rsidRDefault="00CA01CE" w:rsidP="00015428">
            <w:pPr>
              <w:ind w:left="-108"/>
              <w:jc w:val="center"/>
              <w:rPr>
                <w:b/>
                <w:lang w:val="pt-BR"/>
              </w:rPr>
            </w:pPr>
          </w:p>
          <w:p w14:paraId="475696E2" w14:textId="77777777" w:rsidR="007815AF" w:rsidRDefault="007815AF" w:rsidP="00015428">
            <w:pPr>
              <w:ind w:left="-108"/>
              <w:jc w:val="center"/>
              <w:rPr>
                <w:b/>
              </w:rPr>
            </w:pPr>
          </w:p>
          <w:p w14:paraId="45F5404A" w14:textId="2D30E1E3" w:rsidR="00CA01CE" w:rsidRPr="001141CF" w:rsidRDefault="00AC0F3F" w:rsidP="00015428">
            <w:pPr>
              <w:ind w:left="-108"/>
              <w:jc w:val="center"/>
            </w:pPr>
            <w:r w:rsidRPr="001141CF">
              <w:rPr>
                <w:b/>
              </w:rPr>
              <w:t>Phạm Thiện Nghĩa</w:t>
            </w:r>
          </w:p>
        </w:tc>
      </w:tr>
    </w:tbl>
    <w:p w14:paraId="49F3146F" w14:textId="77777777" w:rsidR="007815AF" w:rsidRDefault="007815AF">
      <w:r>
        <w:br w:type="page"/>
      </w:r>
    </w:p>
    <w:tbl>
      <w:tblPr>
        <w:tblW w:w="9126" w:type="dxa"/>
        <w:jc w:val="center"/>
        <w:tblLayout w:type="fixed"/>
        <w:tblLook w:val="04A0" w:firstRow="1" w:lastRow="0" w:firstColumn="1" w:lastColumn="0" w:noHBand="0" w:noVBand="1"/>
      </w:tblPr>
      <w:tblGrid>
        <w:gridCol w:w="3314"/>
        <w:gridCol w:w="5812"/>
      </w:tblGrid>
      <w:tr w:rsidR="001141CF" w:rsidRPr="001141CF" w14:paraId="04BC7F0C" w14:textId="77777777" w:rsidTr="007815AF">
        <w:trPr>
          <w:jc w:val="center"/>
        </w:trPr>
        <w:tc>
          <w:tcPr>
            <w:tcW w:w="3314" w:type="dxa"/>
            <w:shd w:val="clear" w:color="auto" w:fill="auto"/>
          </w:tcPr>
          <w:p w14:paraId="1B80DC8F" w14:textId="45A0EEB9" w:rsidR="00D7284F" w:rsidRPr="001141CF" w:rsidRDefault="00AA7359" w:rsidP="00DE0557">
            <w:pPr>
              <w:tabs>
                <w:tab w:val="center" w:pos="1260"/>
                <w:tab w:val="center" w:pos="6480"/>
              </w:tabs>
              <w:jc w:val="center"/>
              <w:rPr>
                <w:rFonts w:asciiTheme="majorHAnsi" w:hAnsiTheme="majorHAnsi" w:cstheme="majorHAnsi"/>
                <w:b/>
                <w:sz w:val="26"/>
                <w:szCs w:val="26"/>
              </w:rPr>
            </w:pPr>
            <w:r>
              <w:rPr>
                <w:rFonts w:asciiTheme="majorHAnsi" w:hAnsiTheme="majorHAnsi" w:cstheme="majorHAnsi"/>
                <w:b/>
                <w:sz w:val="26"/>
                <w:szCs w:val="26"/>
              </w:rPr>
              <w:lastRenderedPageBreak/>
              <w:t>ỦY</w:t>
            </w:r>
            <w:r w:rsidR="00D7284F" w:rsidRPr="001141CF">
              <w:rPr>
                <w:rFonts w:asciiTheme="majorHAnsi" w:hAnsiTheme="majorHAnsi" w:cstheme="majorHAnsi"/>
                <w:b/>
                <w:sz w:val="26"/>
                <w:szCs w:val="26"/>
              </w:rPr>
              <w:t xml:space="preserve"> BAN NHÂN DÂN</w:t>
            </w:r>
          </w:p>
          <w:p w14:paraId="399A107F" w14:textId="77777777" w:rsidR="00D7284F" w:rsidRPr="001141CF" w:rsidRDefault="00D7284F" w:rsidP="00DE0557">
            <w:pPr>
              <w:tabs>
                <w:tab w:val="center" w:pos="1260"/>
                <w:tab w:val="center" w:pos="6480"/>
              </w:tabs>
              <w:jc w:val="center"/>
              <w:rPr>
                <w:rFonts w:asciiTheme="majorHAnsi" w:hAnsiTheme="majorHAnsi" w:cstheme="majorHAnsi"/>
                <w:b/>
                <w:sz w:val="26"/>
                <w:szCs w:val="26"/>
              </w:rPr>
            </w:pPr>
            <w:r w:rsidRPr="001141CF">
              <w:rPr>
                <w:rFonts w:asciiTheme="majorHAnsi" w:hAnsiTheme="majorHAnsi" w:cstheme="majorHAnsi"/>
                <w:b/>
                <w:sz w:val="26"/>
                <w:szCs w:val="26"/>
              </w:rPr>
              <w:t>TỈNH ĐỒNG THÁP</w:t>
            </w:r>
          </w:p>
        </w:tc>
        <w:tc>
          <w:tcPr>
            <w:tcW w:w="5812" w:type="dxa"/>
            <w:shd w:val="clear" w:color="auto" w:fill="auto"/>
          </w:tcPr>
          <w:p w14:paraId="6677BAF7" w14:textId="77777777" w:rsidR="00D7284F" w:rsidRPr="001141CF" w:rsidRDefault="00D7284F" w:rsidP="00DE0557">
            <w:pPr>
              <w:tabs>
                <w:tab w:val="center" w:pos="1260"/>
                <w:tab w:val="center" w:pos="6480"/>
              </w:tabs>
              <w:jc w:val="center"/>
              <w:rPr>
                <w:rFonts w:asciiTheme="majorHAnsi" w:hAnsiTheme="majorHAnsi" w:cstheme="majorHAnsi"/>
                <w:b/>
                <w:sz w:val="26"/>
                <w:szCs w:val="26"/>
              </w:rPr>
            </w:pPr>
            <w:r w:rsidRPr="001141CF">
              <w:rPr>
                <w:rFonts w:asciiTheme="majorHAnsi" w:hAnsiTheme="majorHAnsi" w:cstheme="majorHAnsi"/>
                <w:b/>
                <w:sz w:val="26"/>
                <w:szCs w:val="26"/>
              </w:rPr>
              <w:t>CỘNG HÒA XÃ HỘI CHỦ NGHĨA VIỆT NAM</w:t>
            </w:r>
          </w:p>
          <w:p w14:paraId="1A4C85FA" w14:textId="77777777" w:rsidR="00D7284F" w:rsidRPr="001141CF" w:rsidRDefault="00D7284F" w:rsidP="00DE0557">
            <w:pPr>
              <w:tabs>
                <w:tab w:val="center" w:pos="1260"/>
                <w:tab w:val="center" w:pos="6480"/>
              </w:tabs>
              <w:jc w:val="center"/>
              <w:rPr>
                <w:rFonts w:asciiTheme="majorHAnsi" w:hAnsiTheme="majorHAnsi" w:cstheme="majorHAnsi"/>
                <w:b/>
              </w:rPr>
            </w:pPr>
            <w:r w:rsidRPr="001141CF">
              <w:rPr>
                <w:rFonts w:asciiTheme="majorHAnsi" w:hAnsiTheme="majorHAnsi" w:cstheme="majorHAnsi"/>
                <w:b/>
              </w:rPr>
              <w:t>Độc lập – Tự do – Hạnh phúc</w:t>
            </w:r>
          </w:p>
        </w:tc>
      </w:tr>
    </w:tbl>
    <w:p w14:paraId="4E629DD0" w14:textId="6A23D28C" w:rsidR="00D7284F" w:rsidRPr="001141CF" w:rsidRDefault="00D7284F" w:rsidP="00D7284F">
      <w:pPr>
        <w:tabs>
          <w:tab w:val="center" w:pos="1260"/>
          <w:tab w:val="center" w:pos="6480"/>
        </w:tabs>
        <w:rPr>
          <w:rFonts w:asciiTheme="majorHAnsi" w:hAnsiTheme="majorHAnsi" w:cstheme="majorHAnsi"/>
          <w:b/>
        </w:rPr>
      </w:pPr>
      <w:r w:rsidRPr="001141CF">
        <w:rPr>
          <w:rFonts w:asciiTheme="majorHAnsi" w:hAnsiTheme="majorHAnsi" w:cstheme="majorHAnsi"/>
          <w:b/>
          <w:noProof/>
        </w:rPr>
        <mc:AlternateContent>
          <mc:Choice Requires="wps">
            <w:drawing>
              <wp:anchor distT="0" distB="0" distL="114300" distR="114300" simplePos="0" relativeHeight="251663360" behindDoc="0" locked="0" layoutInCell="1" allowOverlap="1" wp14:anchorId="0A417A8B" wp14:editId="7B5135A0">
                <wp:simplePos x="0" y="0"/>
                <wp:positionH relativeFrom="column">
                  <wp:posOffset>2819400</wp:posOffset>
                </wp:positionH>
                <wp:positionV relativeFrom="paragraph">
                  <wp:posOffset>41275</wp:posOffset>
                </wp:positionV>
                <wp:extent cx="2218055" cy="1270"/>
                <wp:effectExtent l="0" t="0" r="10795" b="36830"/>
                <wp:wrapNone/>
                <wp:docPr id="6" name="Line 2"/>
                <wp:cNvGraphicFramePr/>
                <a:graphic xmlns:a="http://schemas.openxmlformats.org/drawingml/2006/main">
                  <a:graphicData uri="http://schemas.microsoft.com/office/word/2010/wordprocessingShape">
                    <wps:wsp>
                      <wps:cNvCnPr/>
                      <wps:spPr>
                        <a:xfrm>
                          <a:off x="0" y="0"/>
                          <a:ext cx="2218055" cy="127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CBB8747" id="Line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22pt,3.25pt" to="396.6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" strokeweight=".26mm"/>
            </w:pict>
          </mc:Fallback>
        </mc:AlternateContent>
      </w:r>
      <w:r w:rsidRPr="001141CF">
        <w:rPr>
          <w:rFonts w:asciiTheme="majorHAnsi" w:hAnsiTheme="majorHAnsi" w:cstheme="majorHAnsi"/>
          <w:b/>
          <w:noProof/>
        </w:rPr>
        <mc:AlternateContent>
          <mc:Choice Requires="wps">
            <w:drawing>
              <wp:anchor distT="0" distB="0" distL="114300" distR="114300" simplePos="0" relativeHeight="251664384" behindDoc="0" locked="0" layoutInCell="1" allowOverlap="1" wp14:anchorId="5932EAA8" wp14:editId="116110E4">
                <wp:simplePos x="0" y="0"/>
                <wp:positionH relativeFrom="column">
                  <wp:posOffset>739140</wp:posOffset>
                </wp:positionH>
                <wp:positionV relativeFrom="paragraph">
                  <wp:posOffset>31750</wp:posOffset>
                </wp:positionV>
                <wp:extent cx="467360" cy="1270"/>
                <wp:effectExtent l="5715" t="12700" r="13335" b="6350"/>
                <wp:wrapNone/>
                <wp:docPr id="7" name="Line 4"/>
                <wp:cNvGraphicFramePr/>
                <a:graphic xmlns:a="http://schemas.openxmlformats.org/drawingml/2006/main">
                  <a:graphicData uri="http://schemas.microsoft.com/office/word/2010/wordprocessingShape">
                    <wps:wsp>
                      <wps:cNvCnPr/>
                      <wps:spPr>
                        <a:xfrm>
                          <a:off x="0" y="0"/>
                          <a:ext cx="46656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6A0375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8.2pt,2.5pt" to="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" strokeweight=".26mm"/>
            </w:pict>
          </mc:Fallback>
        </mc:AlternateContent>
      </w:r>
    </w:p>
    <w:p w14:paraId="384D2614" w14:textId="77777777" w:rsidR="00D7284F" w:rsidRPr="001141CF" w:rsidRDefault="00D7284F" w:rsidP="00D7284F">
      <w:pPr>
        <w:tabs>
          <w:tab w:val="center" w:pos="4536"/>
          <w:tab w:val="left" w:pos="7635"/>
        </w:tabs>
        <w:jc w:val="center"/>
        <w:rPr>
          <w:rFonts w:asciiTheme="majorHAnsi" w:hAnsiTheme="majorHAnsi" w:cstheme="majorHAnsi"/>
          <w:b/>
        </w:rPr>
      </w:pPr>
    </w:p>
    <w:p w14:paraId="02BAAE3A" w14:textId="77777777" w:rsidR="00D7284F" w:rsidRPr="001141CF" w:rsidRDefault="00D7284F" w:rsidP="00D7284F">
      <w:pPr>
        <w:tabs>
          <w:tab w:val="center" w:pos="4536"/>
          <w:tab w:val="left" w:pos="7635"/>
        </w:tabs>
        <w:jc w:val="center"/>
        <w:rPr>
          <w:rFonts w:asciiTheme="majorHAnsi" w:hAnsiTheme="majorHAnsi" w:cstheme="majorHAnsi"/>
          <w:b/>
        </w:rPr>
      </w:pPr>
      <w:r w:rsidRPr="001141CF">
        <w:rPr>
          <w:rFonts w:asciiTheme="majorHAnsi" w:hAnsiTheme="majorHAnsi" w:cstheme="majorHAnsi"/>
          <w:b/>
        </w:rPr>
        <w:t>QUY ĐỊNH</w:t>
      </w:r>
    </w:p>
    <w:p w14:paraId="4EBA9C32" w14:textId="77777777" w:rsidR="00D7284F" w:rsidRPr="001141CF" w:rsidRDefault="00D7284F" w:rsidP="00D7284F">
      <w:pPr>
        <w:jc w:val="center"/>
        <w:rPr>
          <w:rFonts w:asciiTheme="majorHAnsi" w:hAnsiTheme="majorHAnsi" w:cstheme="majorHAnsi"/>
          <w:b/>
          <w:bCs/>
        </w:rPr>
      </w:pPr>
      <w:r w:rsidRPr="001141CF">
        <w:rPr>
          <w:rFonts w:asciiTheme="majorHAnsi" w:hAnsiTheme="majorHAnsi" w:cstheme="majorHAnsi"/>
          <w:b/>
          <w:bCs/>
        </w:rPr>
        <w:t>về chức năng, nhiệm vụ, quyền hạn và cơ cấu tổ chức</w:t>
      </w:r>
    </w:p>
    <w:p w14:paraId="6806FBB0" w14:textId="77777777" w:rsidR="00D7284F" w:rsidRPr="001141CF" w:rsidRDefault="00D7284F" w:rsidP="00D7284F">
      <w:pPr>
        <w:jc w:val="center"/>
        <w:rPr>
          <w:rFonts w:asciiTheme="majorHAnsi" w:hAnsiTheme="majorHAnsi" w:cstheme="majorHAnsi"/>
        </w:rPr>
      </w:pPr>
      <w:r w:rsidRPr="001141CF">
        <w:rPr>
          <w:rFonts w:asciiTheme="majorHAnsi" w:hAnsiTheme="majorHAnsi" w:cstheme="majorHAnsi"/>
          <w:b/>
          <w:bCs/>
        </w:rPr>
        <w:t>của Ban Quản lý Khu kinh tế Đồng Tháp</w:t>
      </w:r>
    </w:p>
    <w:p w14:paraId="6EF27164" w14:textId="70E02475" w:rsidR="00D7284F" w:rsidRPr="001141CF" w:rsidRDefault="00D7284F" w:rsidP="00D7284F">
      <w:pPr>
        <w:jc w:val="center"/>
        <w:rPr>
          <w:rFonts w:asciiTheme="majorHAnsi" w:hAnsiTheme="majorHAnsi" w:cstheme="majorHAnsi"/>
          <w:i/>
        </w:rPr>
      </w:pPr>
      <w:r w:rsidRPr="001141CF">
        <w:rPr>
          <w:rFonts w:asciiTheme="majorHAnsi" w:hAnsiTheme="majorHAnsi" w:cstheme="majorHAnsi"/>
          <w:i/>
        </w:rPr>
        <w:t xml:space="preserve">(Ban hành kèm theo Quyết định số: </w:t>
      </w:r>
      <w:r w:rsidR="00590985">
        <w:rPr>
          <w:rFonts w:asciiTheme="majorHAnsi" w:hAnsiTheme="majorHAnsi" w:cstheme="majorHAnsi"/>
          <w:i/>
        </w:rPr>
        <w:t>03</w:t>
      </w:r>
      <w:r w:rsidRPr="001141CF">
        <w:rPr>
          <w:rFonts w:asciiTheme="majorHAnsi" w:hAnsiTheme="majorHAnsi" w:cstheme="majorHAnsi"/>
          <w:i/>
        </w:rPr>
        <w:t>/202</w:t>
      </w:r>
      <w:r w:rsidR="007815AF">
        <w:rPr>
          <w:rFonts w:asciiTheme="majorHAnsi" w:hAnsiTheme="majorHAnsi" w:cstheme="majorHAnsi"/>
          <w:i/>
        </w:rPr>
        <w:t>4</w:t>
      </w:r>
      <w:r w:rsidRPr="001141CF">
        <w:rPr>
          <w:rFonts w:asciiTheme="majorHAnsi" w:hAnsiTheme="majorHAnsi" w:cstheme="majorHAnsi"/>
          <w:i/>
        </w:rPr>
        <w:t xml:space="preserve">/QĐ-UBND </w:t>
      </w:r>
    </w:p>
    <w:p w14:paraId="65F4FD17" w14:textId="62EA54B1" w:rsidR="00D7284F" w:rsidRPr="001141CF" w:rsidRDefault="00D7284F" w:rsidP="00D7284F">
      <w:pPr>
        <w:jc w:val="center"/>
        <w:rPr>
          <w:rFonts w:asciiTheme="majorHAnsi" w:hAnsiTheme="majorHAnsi" w:cstheme="majorHAnsi"/>
          <w:i/>
        </w:rPr>
      </w:pPr>
      <w:r w:rsidRPr="001141CF">
        <w:rPr>
          <w:rFonts w:asciiTheme="majorHAnsi" w:hAnsiTheme="majorHAnsi" w:cstheme="majorHAnsi"/>
          <w:i/>
        </w:rPr>
        <w:t xml:space="preserve"> ngày </w:t>
      </w:r>
      <w:r w:rsidR="00590985">
        <w:rPr>
          <w:rFonts w:asciiTheme="majorHAnsi" w:hAnsiTheme="majorHAnsi" w:cstheme="majorHAnsi"/>
          <w:i/>
        </w:rPr>
        <w:t>20</w:t>
      </w:r>
      <w:r w:rsidRPr="001141CF">
        <w:rPr>
          <w:rFonts w:asciiTheme="majorHAnsi" w:hAnsiTheme="majorHAnsi" w:cstheme="majorHAnsi"/>
          <w:i/>
        </w:rPr>
        <w:t xml:space="preserve"> tháng </w:t>
      </w:r>
      <w:r w:rsidR="00590985">
        <w:rPr>
          <w:rFonts w:asciiTheme="majorHAnsi" w:hAnsiTheme="majorHAnsi" w:cstheme="majorHAnsi"/>
          <w:i/>
        </w:rPr>
        <w:t>02</w:t>
      </w:r>
      <w:r w:rsidRPr="001141CF">
        <w:rPr>
          <w:rFonts w:asciiTheme="majorHAnsi" w:hAnsiTheme="majorHAnsi" w:cstheme="majorHAnsi"/>
          <w:i/>
        </w:rPr>
        <w:t xml:space="preserve"> năm 202</w:t>
      </w:r>
      <w:r w:rsidR="007815AF">
        <w:rPr>
          <w:rFonts w:asciiTheme="majorHAnsi" w:hAnsiTheme="majorHAnsi" w:cstheme="majorHAnsi"/>
          <w:i/>
        </w:rPr>
        <w:t>4</w:t>
      </w:r>
      <w:r w:rsidR="00AA7359">
        <w:rPr>
          <w:rFonts w:asciiTheme="majorHAnsi" w:hAnsiTheme="majorHAnsi" w:cstheme="majorHAnsi"/>
          <w:i/>
        </w:rPr>
        <w:t xml:space="preserve"> của Ủy</w:t>
      </w:r>
      <w:r w:rsidRPr="001141CF">
        <w:rPr>
          <w:rFonts w:asciiTheme="majorHAnsi" w:hAnsiTheme="majorHAnsi" w:cstheme="majorHAnsi"/>
          <w:i/>
        </w:rPr>
        <w:t xml:space="preserve"> ban nhân dân tỉnh Đồng Tháp)</w:t>
      </w:r>
    </w:p>
    <w:p w14:paraId="029E4DA0" w14:textId="77777777" w:rsidR="00D7284F" w:rsidRPr="001141CF" w:rsidRDefault="00D7284F" w:rsidP="00D7284F">
      <w:pPr>
        <w:jc w:val="center"/>
        <w:rPr>
          <w:rFonts w:asciiTheme="majorHAnsi" w:hAnsiTheme="majorHAnsi" w:cstheme="majorHAnsi"/>
        </w:rPr>
      </w:pPr>
      <w:r w:rsidRPr="001141CF">
        <w:rPr>
          <w:rFonts w:asciiTheme="majorHAnsi" w:hAnsiTheme="majorHAnsi" w:cstheme="majorHAnsi"/>
          <w:noProof/>
        </w:rPr>
        <mc:AlternateContent>
          <mc:Choice Requires="wps">
            <w:drawing>
              <wp:anchor distT="0" distB="0" distL="114300" distR="114300" simplePos="0" relativeHeight="251662336" behindDoc="0" locked="0" layoutInCell="1" allowOverlap="1" wp14:anchorId="53D1B6D8" wp14:editId="2F606944">
                <wp:simplePos x="0" y="0"/>
                <wp:positionH relativeFrom="column">
                  <wp:posOffset>2461260</wp:posOffset>
                </wp:positionH>
                <wp:positionV relativeFrom="paragraph">
                  <wp:posOffset>74295</wp:posOffset>
                </wp:positionV>
                <wp:extent cx="869315" cy="1270"/>
                <wp:effectExtent l="13335" t="7620" r="13335" b="11430"/>
                <wp:wrapNone/>
                <wp:docPr id="8" name="Line 5"/>
                <wp:cNvGraphicFramePr/>
                <a:graphic xmlns:a="http://schemas.openxmlformats.org/drawingml/2006/main">
                  <a:graphicData uri="http://schemas.microsoft.com/office/word/2010/wordprocessingShape">
                    <wps:wsp>
                      <wps:cNvCnPr/>
                      <wps:spPr>
                        <a:xfrm>
                          <a:off x="0" y="0"/>
                          <a:ext cx="8686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1FB7ED0" id="Line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3.8pt,5.85pt" to="262.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" strokeweight=".26mm"/>
            </w:pict>
          </mc:Fallback>
        </mc:AlternateContent>
      </w:r>
    </w:p>
    <w:p w14:paraId="0E14A6AE" w14:textId="77777777" w:rsidR="00D7284F" w:rsidRPr="001141CF" w:rsidRDefault="00D7284F" w:rsidP="00D7284F">
      <w:pPr>
        <w:spacing w:before="120" w:after="120"/>
        <w:jc w:val="center"/>
        <w:rPr>
          <w:rFonts w:asciiTheme="majorHAnsi" w:hAnsiTheme="majorHAnsi" w:cstheme="majorHAnsi"/>
          <w:b/>
        </w:rPr>
      </w:pPr>
      <w:r w:rsidRPr="001141CF">
        <w:rPr>
          <w:rFonts w:asciiTheme="majorHAnsi" w:hAnsiTheme="majorHAnsi" w:cstheme="majorHAnsi"/>
          <w:b/>
        </w:rPr>
        <w:t>Chương I</w:t>
      </w:r>
    </w:p>
    <w:p w14:paraId="494B137D" w14:textId="5D29F158" w:rsidR="00D7284F" w:rsidRPr="001141CF" w:rsidRDefault="00714236" w:rsidP="00D7284F">
      <w:pPr>
        <w:spacing w:before="120" w:after="120"/>
        <w:jc w:val="center"/>
        <w:rPr>
          <w:rFonts w:asciiTheme="majorHAnsi" w:hAnsiTheme="majorHAnsi" w:cstheme="majorHAnsi"/>
          <w:b/>
        </w:rPr>
      </w:pPr>
      <w:r w:rsidRPr="001141CF">
        <w:rPr>
          <w:rFonts w:asciiTheme="majorHAnsi" w:hAnsiTheme="majorHAnsi" w:cstheme="majorHAnsi"/>
          <w:b/>
        </w:rPr>
        <w:t xml:space="preserve">VỊ TRÍ, </w:t>
      </w:r>
      <w:r w:rsidR="00D7284F" w:rsidRPr="001141CF">
        <w:rPr>
          <w:rFonts w:asciiTheme="majorHAnsi" w:hAnsiTheme="majorHAnsi" w:cstheme="majorHAnsi"/>
          <w:b/>
        </w:rPr>
        <w:t>CHỨC NĂNG, NHIỆM VỤ VÀ QUYỀN HẠN</w:t>
      </w:r>
    </w:p>
    <w:p w14:paraId="60378EAE" w14:textId="2D1C9ADB" w:rsidR="00D7284F" w:rsidRPr="001141CF" w:rsidRDefault="00D7284F" w:rsidP="00D7284F">
      <w:pPr>
        <w:widowControl w:val="0"/>
        <w:spacing w:before="120" w:after="120"/>
        <w:ind w:firstLine="720"/>
        <w:jc w:val="both"/>
        <w:rPr>
          <w:rFonts w:asciiTheme="majorHAnsi" w:hAnsiTheme="majorHAnsi" w:cstheme="majorHAnsi"/>
          <w:b/>
        </w:rPr>
      </w:pPr>
      <w:r w:rsidRPr="001141CF">
        <w:rPr>
          <w:rFonts w:asciiTheme="majorHAnsi" w:hAnsiTheme="majorHAnsi" w:cstheme="majorHAnsi"/>
          <w:b/>
        </w:rPr>
        <w:t xml:space="preserve">Điều 1. </w:t>
      </w:r>
      <w:r w:rsidR="00714236" w:rsidRPr="001141CF">
        <w:rPr>
          <w:rFonts w:asciiTheme="majorHAnsi" w:hAnsiTheme="majorHAnsi" w:cstheme="majorHAnsi"/>
          <w:b/>
        </w:rPr>
        <w:t xml:space="preserve">Vị trí, </w:t>
      </w:r>
      <w:r w:rsidRPr="001141CF">
        <w:rPr>
          <w:rFonts w:asciiTheme="majorHAnsi" w:hAnsiTheme="majorHAnsi" w:cstheme="majorHAnsi"/>
          <w:b/>
        </w:rPr>
        <w:t>Chức năng</w:t>
      </w:r>
    </w:p>
    <w:p w14:paraId="4E69951B" w14:textId="30537278" w:rsidR="00D7284F" w:rsidRPr="001141CF" w:rsidRDefault="00D7284F" w:rsidP="00D7284F">
      <w:pPr>
        <w:spacing w:before="120" w:after="120"/>
        <w:ind w:firstLine="720"/>
        <w:jc w:val="both"/>
        <w:rPr>
          <w:rFonts w:asciiTheme="majorHAnsi" w:hAnsiTheme="majorHAnsi" w:cstheme="majorHAnsi"/>
          <w:lang w:val="it-IT"/>
        </w:rPr>
      </w:pPr>
      <w:r w:rsidRPr="001141CF">
        <w:rPr>
          <w:rFonts w:asciiTheme="majorHAnsi" w:hAnsiTheme="majorHAnsi" w:cstheme="majorHAnsi"/>
          <w:lang w:val="fr-FR"/>
        </w:rPr>
        <w:t>1. Ban Quản lý Khu kinh tế là cơ q</w:t>
      </w:r>
      <w:r w:rsidR="007815AF">
        <w:rPr>
          <w:rFonts w:asciiTheme="majorHAnsi" w:hAnsiTheme="majorHAnsi" w:cstheme="majorHAnsi"/>
          <w:lang w:val="fr-FR"/>
        </w:rPr>
        <w:t>uan trực thuộc Ủy ban nhân dân T</w:t>
      </w:r>
      <w:r w:rsidRPr="001141CF">
        <w:rPr>
          <w:rFonts w:asciiTheme="majorHAnsi" w:hAnsiTheme="majorHAnsi" w:cstheme="majorHAnsi"/>
          <w:lang w:val="fr-FR"/>
        </w:rPr>
        <w:t xml:space="preserve">ỉnh thực hiện chức năng quản lý nhà nước trực tiếp đối với khu công nghiệp, khu kinh tế trên địa bàn tỉnh theo quy định tại Nghị định 35/2022/NĐ-CP và </w:t>
      </w:r>
      <w:r w:rsidRPr="001141CF">
        <w:rPr>
          <w:rFonts w:asciiTheme="majorHAnsi" w:hAnsiTheme="majorHAnsi" w:cstheme="majorHAnsi"/>
          <w:lang w:val="it-IT"/>
        </w:rPr>
        <w:t xml:space="preserve">quy định khác của </w:t>
      </w:r>
      <w:r w:rsidRPr="001141CF">
        <w:rPr>
          <w:rFonts w:asciiTheme="majorHAnsi" w:hAnsiTheme="majorHAnsi" w:cstheme="majorHAnsi"/>
          <w:lang w:val="fr-FR"/>
        </w:rPr>
        <w:t xml:space="preserve">pháp luật có liên quan; quản lý và </w:t>
      </w:r>
      <w:r w:rsidRPr="001141CF">
        <w:rPr>
          <w:rFonts w:asciiTheme="majorHAnsi" w:hAnsiTheme="majorHAnsi" w:cstheme="majorHAnsi"/>
          <w:lang w:val="it-IT"/>
        </w:rPr>
        <w:t xml:space="preserve">tổ chức thực hiện chức năng cung ứng dịch vụ hành chính công và dịch vụ hỗ trợ khác có liên quan đến hoạt động đầu tư và sản xuất, kinh doanh cho doanh nghiệp trong khu công nghiệp, khu kinh tế; </w:t>
      </w:r>
      <w:r w:rsidRPr="001141CF">
        <w:t>quản lý vốn ngân sách nhà nước giao đầu tư hạ tầng khu công nghiệp, khu kinh tế, cụm công nghiệp; chỉ đạo, tổ chức thực hiện đầu tư quản lý và khai thác hạ tầng các cụm công</w:t>
      </w:r>
      <w:r w:rsidR="007815AF">
        <w:t xml:space="preserve"> nghiệp được giao trên địa bàn t</w:t>
      </w:r>
      <w:r w:rsidRPr="001141CF">
        <w:t>ỉnh.</w:t>
      </w:r>
    </w:p>
    <w:p w14:paraId="438A1C3A" w14:textId="0BF5E39A" w:rsidR="00D7284F" w:rsidRPr="001141CF" w:rsidRDefault="00D7284F" w:rsidP="00D7284F">
      <w:pPr>
        <w:spacing w:before="120" w:after="120"/>
        <w:ind w:firstLine="720"/>
        <w:jc w:val="both"/>
        <w:rPr>
          <w:rFonts w:asciiTheme="majorHAnsi" w:hAnsiTheme="majorHAnsi" w:cstheme="majorHAnsi"/>
        </w:rPr>
      </w:pPr>
      <w:r w:rsidRPr="001141CF">
        <w:rPr>
          <w:rFonts w:asciiTheme="majorHAnsi" w:hAnsiTheme="majorHAnsi" w:cstheme="majorHAnsi"/>
          <w:spacing w:val="-4"/>
          <w:lang w:val="fr-FR"/>
        </w:rPr>
        <w:t xml:space="preserve">2. Ban Quản lý Khu kinh tế do Thủ tướng Chính phủ quyết định thành lập; chịu sự chỉ đạo và quản lý về tổ chức, biên chế, chương trình kế hoạch công tác và kinh phí hoạt động của Ủy ban nhân dân </w:t>
      </w:r>
      <w:r w:rsidR="007815AF" w:rsidRPr="007815AF">
        <w:rPr>
          <w:rFonts w:asciiTheme="majorHAnsi" w:hAnsiTheme="majorHAnsi" w:cstheme="majorHAnsi"/>
          <w:spacing w:val="-4"/>
          <w:lang w:val="fr-FR"/>
        </w:rPr>
        <w:t>Tỉnh</w:t>
      </w:r>
      <w:r w:rsidRPr="001141CF">
        <w:rPr>
          <w:rFonts w:asciiTheme="majorHAnsi" w:hAnsiTheme="majorHAnsi" w:cstheme="majorHAnsi"/>
          <w:spacing w:val="-4"/>
          <w:lang w:val="fr-FR"/>
        </w:rPr>
        <w:t xml:space="preserve">;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w:t>
      </w:r>
      <w:r w:rsidR="007815AF" w:rsidRPr="007815AF">
        <w:rPr>
          <w:rFonts w:asciiTheme="majorHAnsi" w:hAnsiTheme="majorHAnsi" w:cstheme="majorHAnsi"/>
          <w:spacing w:val="-4"/>
          <w:lang w:val="fr-FR"/>
        </w:rPr>
        <w:t>Tỉnh</w:t>
      </w:r>
      <w:r w:rsidRPr="001141CF">
        <w:rPr>
          <w:rFonts w:asciiTheme="majorHAnsi" w:hAnsiTheme="majorHAnsi" w:cstheme="majorHAnsi"/>
          <w:spacing w:val="-4"/>
          <w:lang w:val="fr-FR"/>
        </w:rPr>
        <w:t xml:space="preserve"> trong công tác quản lý khu công nghiệp, khu kinh tế; làm nhiệm vụ của cơ quan chuyên môn của Ủy ban nhân dân </w:t>
      </w:r>
      <w:r w:rsidR="007815AF" w:rsidRPr="007815AF">
        <w:rPr>
          <w:rFonts w:asciiTheme="majorHAnsi" w:hAnsiTheme="majorHAnsi" w:cstheme="majorHAnsi"/>
          <w:spacing w:val="-4"/>
          <w:lang w:val="fr-FR"/>
        </w:rPr>
        <w:t>Tỉnh</w:t>
      </w:r>
      <w:r w:rsidRPr="001141CF">
        <w:rPr>
          <w:rFonts w:asciiTheme="majorHAnsi" w:hAnsiTheme="majorHAnsi" w:cstheme="majorHAnsi"/>
          <w:spacing w:val="-4"/>
          <w:lang w:val="fr-FR"/>
        </w:rPr>
        <w:t xml:space="preserve"> khi được phân cấp, ủy quyền; </w:t>
      </w:r>
      <w:r w:rsidRPr="001141CF">
        <w:rPr>
          <w:rFonts w:asciiTheme="majorHAnsi" w:hAnsiTheme="majorHAnsi" w:cstheme="majorHAnsi"/>
          <w:bCs/>
          <w:spacing w:val="-4"/>
          <w:lang w:val="fr-FR"/>
        </w:rPr>
        <w:t xml:space="preserve">thực hiện nhiệm vụ, quyền hạn của cơ quan chuyên môn thuộc Ủy ban nhân dân </w:t>
      </w:r>
      <w:r w:rsidR="007815AF" w:rsidRPr="007815AF">
        <w:rPr>
          <w:rFonts w:asciiTheme="majorHAnsi" w:hAnsiTheme="majorHAnsi" w:cstheme="majorHAnsi"/>
          <w:bCs/>
          <w:spacing w:val="-4"/>
          <w:lang w:val="fr-FR"/>
        </w:rPr>
        <w:t>Tỉnh</w:t>
      </w:r>
      <w:r w:rsidRPr="001141CF">
        <w:rPr>
          <w:rFonts w:asciiTheme="majorHAnsi" w:hAnsiTheme="majorHAnsi" w:cstheme="majorHAnsi"/>
          <w:bCs/>
          <w:spacing w:val="-4"/>
          <w:lang w:val="fr-FR"/>
        </w:rPr>
        <w:t xml:space="preserve"> theo quy định tại Nghị định </w:t>
      </w:r>
      <w:r w:rsidRPr="001141CF">
        <w:rPr>
          <w:rFonts w:asciiTheme="majorHAnsi" w:hAnsiTheme="majorHAnsi" w:cstheme="majorHAnsi"/>
          <w:lang w:val="fr-FR"/>
        </w:rPr>
        <w:t>35/2022/NĐ-CP</w:t>
      </w:r>
      <w:r w:rsidRPr="001141CF">
        <w:rPr>
          <w:rFonts w:asciiTheme="majorHAnsi" w:hAnsiTheme="majorHAnsi" w:cstheme="majorHAnsi"/>
          <w:bCs/>
          <w:spacing w:val="-4"/>
          <w:lang w:val="fr-FR"/>
        </w:rPr>
        <w:t xml:space="preserve"> và quy định khác của pháp luật có liên quan</w:t>
      </w:r>
      <w:r w:rsidRPr="001141CF">
        <w:rPr>
          <w:rFonts w:asciiTheme="majorHAnsi" w:hAnsiTheme="majorHAnsi" w:cstheme="majorHAnsi"/>
        </w:rPr>
        <w:t>.</w:t>
      </w:r>
    </w:p>
    <w:p w14:paraId="2469BABC" w14:textId="77777777" w:rsidR="00D7284F" w:rsidRPr="00AA7359" w:rsidRDefault="00D7284F" w:rsidP="00D7284F">
      <w:pPr>
        <w:spacing w:before="120" w:after="120"/>
        <w:ind w:firstLine="720"/>
        <w:jc w:val="both"/>
        <w:rPr>
          <w:rFonts w:asciiTheme="majorHAnsi" w:hAnsiTheme="majorHAnsi" w:cstheme="majorHAnsi"/>
          <w:spacing w:val="-2"/>
          <w:lang w:val="fr-FR"/>
        </w:rPr>
      </w:pPr>
      <w:r w:rsidRPr="00AA7359">
        <w:rPr>
          <w:rFonts w:asciiTheme="majorHAnsi" w:hAnsiTheme="majorHAnsi" w:cstheme="majorHAnsi"/>
          <w:spacing w:val="-2"/>
          <w:lang w:val="fr-FR"/>
        </w:rPr>
        <w:t xml:space="preserve">3. Ban Quản lý Khu kinh tế có tư cách pháp nhân; tài khoản và con dấu mang hình quốc huy; kinh phí quản lý hành chính nhà nước, kinh phí hoạt động sự nghiệp và vốn đầu tư phát triển do ngân sách nhà nước cấp theo kế hoạch hằng năm và nguồn kinh phí khác theo quy định của cơ quan nhà nước có thẩm quyền. </w:t>
      </w:r>
    </w:p>
    <w:p w14:paraId="072D73B9" w14:textId="77777777" w:rsidR="00D7284F" w:rsidRPr="001141CF" w:rsidRDefault="00D7284F" w:rsidP="00D7284F">
      <w:pPr>
        <w:spacing w:before="120" w:after="120"/>
        <w:ind w:firstLine="720"/>
        <w:jc w:val="both"/>
        <w:rPr>
          <w:rFonts w:asciiTheme="majorHAnsi" w:hAnsiTheme="majorHAnsi" w:cstheme="majorHAnsi"/>
          <w:lang w:val="fr-FR"/>
        </w:rPr>
      </w:pPr>
      <w:r w:rsidRPr="001141CF">
        <w:rPr>
          <w:rFonts w:asciiTheme="majorHAnsi" w:hAnsiTheme="majorHAnsi" w:cstheme="majorHAnsi"/>
          <w:lang w:val="fr-FR"/>
        </w:rPr>
        <w:t>4. Ban Quản lý Khu kinh tế thực hiện nhiệm vụ và quyền hạn theo phân cấp, ủy quyền của cơ quan nhà nước có thẩm quyền quy định tại Nghị định 35/2022/NĐ-CP và quy định khác của pháp luật có liên quan.</w:t>
      </w:r>
    </w:p>
    <w:p w14:paraId="75BD473C" w14:textId="77777777" w:rsidR="00D7284F" w:rsidRPr="001141CF" w:rsidRDefault="00D7284F" w:rsidP="00D7284F">
      <w:pPr>
        <w:spacing w:before="120" w:after="120"/>
        <w:ind w:firstLine="720"/>
        <w:jc w:val="both"/>
        <w:rPr>
          <w:rFonts w:asciiTheme="majorHAnsi" w:hAnsiTheme="majorHAnsi" w:cstheme="majorHAnsi"/>
          <w:b/>
          <w:bCs/>
        </w:rPr>
      </w:pPr>
      <w:r w:rsidRPr="001141CF">
        <w:rPr>
          <w:rFonts w:asciiTheme="majorHAnsi" w:hAnsiTheme="majorHAnsi" w:cstheme="majorHAnsi"/>
          <w:b/>
        </w:rPr>
        <w:t>Điều 2.</w:t>
      </w:r>
      <w:r w:rsidRPr="001141CF">
        <w:rPr>
          <w:rFonts w:asciiTheme="majorHAnsi" w:hAnsiTheme="majorHAnsi" w:cstheme="majorHAnsi"/>
        </w:rPr>
        <w:t xml:space="preserve"> </w:t>
      </w:r>
      <w:r w:rsidRPr="001141CF">
        <w:rPr>
          <w:rFonts w:asciiTheme="majorHAnsi" w:hAnsiTheme="majorHAnsi" w:cstheme="majorHAnsi"/>
          <w:b/>
          <w:bCs/>
        </w:rPr>
        <w:t>Nhiệm vụ và quyền hạn</w:t>
      </w:r>
    </w:p>
    <w:p w14:paraId="7962D07D" w14:textId="0B9D7B51" w:rsidR="00D7284F" w:rsidRPr="001141CF" w:rsidRDefault="00D7284F" w:rsidP="00D7284F">
      <w:pPr>
        <w:spacing w:before="120" w:after="120"/>
        <w:ind w:firstLine="720"/>
        <w:jc w:val="both"/>
        <w:rPr>
          <w:rFonts w:asciiTheme="majorHAnsi" w:hAnsiTheme="majorHAnsi" w:cstheme="majorHAnsi"/>
          <w:lang w:val="fr-FR"/>
        </w:rPr>
      </w:pPr>
      <w:r w:rsidRPr="001141CF">
        <w:rPr>
          <w:rFonts w:asciiTheme="majorHAnsi" w:hAnsiTheme="majorHAnsi" w:cstheme="majorHAnsi"/>
          <w:lang w:val="fr-FR"/>
        </w:rPr>
        <w:t xml:space="preserve">1. Tham gia ý kiến, xây dựng và trình các bộ, cơ quan ngang bộ và Ủy ban nhân dân </w:t>
      </w:r>
      <w:r w:rsidR="007815AF" w:rsidRPr="007815AF">
        <w:rPr>
          <w:rFonts w:asciiTheme="majorHAnsi" w:hAnsiTheme="majorHAnsi" w:cstheme="majorHAnsi"/>
          <w:lang w:val="fr-FR"/>
        </w:rPr>
        <w:t>Tỉnh</w:t>
      </w:r>
      <w:r w:rsidRPr="001141CF">
        <w:rPr>
          <w:rFonts w:asciiTheme="majorHAnsi" w:hAnsiTheme="majorHAnsi" w:cstheme="majorHAnsi"/>
          <w:lang w:val="fr-FR"/>
        </w:rPr>
        <w:t xml:space="preserve"> phê duyệt và tổ chức thực hiện các công việc sau đây:</w:t>
      </w:r>
    </w:p>
    <w:p w14:paraId="5EE549D0" w14:textId="5E6BB37B" w:rsidR="00D7284F" w:rsidRPr="001141CF" w:rsidRDefault="00D7284F" w:rsidP="00D7284F">
      <w:pPr>
        <w:spacing w:before="120" w:after="120"/>
        <w:ind w:firstLine="720"/>
        <w:jc w:val="both"/>
        <w:rPr>
          <w:rFonts w:asciiTheme="majorHAnsi" w:hAnsiTheme="majorHAnsi" w:cstheme="majorHAnsi"/>
          <w:spacing w:val="-2"/>
          <w:lang w:val="fr-FR"/>
        </w:rPr>
      </w:pPr>
      <w:r w:rsidRPr="001141CF">
        <w:rPr>
          <w:rFonts w:asciiTheme="majorHAnsi" w:hAnsiTheme="majorHAnsi" w:cstheme="majorHAnsi"/>
          <w:lang w:val="nl-NL"/>
        </w:rPr>
        <w:lastRenderedPageBreak/>
        <w:t xml:space="preserve">a) Tham gia ý kiến với các bộ, cơ quan ngang bộ và Ủy ban nhân dân </w:t>
      </w:r>
      <w:r w:rsidR="007815AF" w:rsidRPr="007815AF">
        <w:rPr>
          <w:rFonts w:asciiTheme="majorHAnsi" w:hAnsiTheme="majorHAnsi" w:cstheme="majorHAnsi"/>
          <w:lang w:val="fr-FR"/>
        </w:rPr>
        <w:t>Tỉnh</w:t>
      </w:r>
      <w:r w:rsidRPr="001141CF">
        <w:rPr>
          <w:rFonts w:asciiTheme="majorHAnsi" w:hAnsiTheme="majorHAnsi" w:cstheme="majorHAnsi"/>
          <w:lang w:val="nl-NL"/>
        </w:rPr>
        <w:t xml:space="preserve"> trong việc xây dựng các văn bản quy phạm pháp luật, chính sách, phương án </w:t>
      </w:r>
      <w:r w:rsidRPr="001141CF">
        <w:rPr>
          <w:rFonts w:asciiTheme="majorHAnsi" w:hAnsiTheme="majorHAnsi" w:cstheme="majorHAnsi"/>
          <w:spacing w:val="-2"/>
          <w:lang w:val="nl-NL"/>
        </w:rPr>
        <w:t xml:space="preserve">phát triển hệ thống có liên quan đến </w:t>
      </w:r>
      <w:r w:rsidRPr="001141CF">
        <w:rPr>
          <w:rFonts w:asciiTheme="majorHAnsi" w:hAnsiTheme="majorHAnsi" w:cstheme="majorHAnsi"/>
          <w:spacing w:val="-2"/>
          <w:lang w:val="fr-FR"/>
        </w:rPr>
        <w:t>khu công nghiệp, khu kinh tế;</w:t>
      </w:r>
    </w:p>
    <w:p w14:paraId="1D4D9AE3" w14:textId="3523ED1B" w:rsidR="00D7284F" w:rsidRPr="001141CF" w:rsidRDefault="00D7284F" w:rsidP="00D7284F">
      <w:pPr>
        <w:spacing w:before="120" w:after="120"/>
        <w:ind w:firstLine="720"/>
        <w:jc w:val="both"/>
        <w:rPr>
          <w:rFonts w:asciiTheme="majorHAnsi" w:hAnsiTheme="majorHAnsi" w:cstheme="majorHAnsi"/>
          <w:spacing w:val="-2"/>
          <w:lang w:val="fr-FR"/>
        </w:rPr>
      </w:pPr>
      <w:r w:rsidRPr="001141CF">
        <w:rPr>
          <w:rFonts w:asciiTheme="majorHAnsi" w:hAnsiTheme="majorHAnsi" w:cstheme="majorHAnsi"/>
          <w:spacing w:val="-2"/>
          <w:lang w:val="fr-FR"/>
        </w:rPr>
        <w:t xml:space="preserve">b) Chủ trì, phối hợp với các cơ quan có liên quan xây dựng Quy chế phối hợp làm việc với các cơ quan chuyên môn thuộc Ủy ban nhân dân </w:t>
      </w:r>
      <w:r w:rsidR="007815AF" w:rsidRPr="007815AF">
        <w:rPr>
          <w:rFonts w:asciiTheme="majorHAnsi" w:hAnsiTheme="majorHAnsi" w:cstheme="majorHAnsi"/>
          <w:spacing w:val="-2"/>
          <w:lang w:val="fr-FR"/>
        </w:rPr>
        <w:t>Tỉnh</w:t>
      </w:r>
      <w:r w:rsidRPr="001141CF">
        <w:rPr>
          <w:rFonts w:asciiTheme="majorHAnsi" w:hAnsiTheme="majorHAnsi" w:cstheme="majorHAnsi"/>
          <w:spacing w:val="-2"/>
          <w:lang w:val="fr-FR"/>
        </w:rPr>
        <w:t xml:space="preserve"> hoặc các cơ quan có liên quan để thực hiện các nhiệm vụ và quyền hạn được giao theo cơ chế một cửa và một cửa liên thông, trình Ủy ban nhân dân </w:t>
      </w:r>
      <w:r w:rsidR="007815AF" w:rsidRPr="007815AF">
        <w:rPr>
          <w:rFonts w:asciiTheme="majorHAnsi" w:hAnsiTheme="majorHAnsi" w:cstheme="majorHAnsi"/>
          <w:spacing w:val="-2"/>
          <w:lang w:val="fr-FR"/>
        </w:rPr>
        <w:t>Tỉnh</w:t>
      </w:r>
      <w:r w:rsidRPr="001141CF">
        <w:rPr>
          <w:rFonts w:asciiTheme="majorHAnsi" w:hAnsiTheme="majorHAnsi" w:cstheme="majorHAnsi"/>
          <w:spacing w:val="-2"/>
          <w:lang w:val="fr-FR"/>
        </w:rPr>
        <w:t xml:space="preserve"> phê duyệt;</w:t>
      </w:r>
    </w:p>
    <w:p w14:paraId="453BC6A3" w14:textId="31FE81C8" w:rsidR="00D7284F" w:rsidRPr="001141CF" w:rsidRDefault="00D7284F" w:rsidP="00D7284F">
      <w:pPr>
        <w:spacing w:before="120" w:after="120"/>
        <w:ind w:firstLine="720"/>
        <w:jc w:val="both"/>
        <w:rPr>
          <w:rFonts w:asciiTheme="majorHAnsi" w:hAnsiTheme="majorHAnsi" w:cstheme="majorHAnsi"/>
          <w:lang w:val="fr-FR"/>
        </w:rPr>
      </w:pPr>
      <w:r w:rsidRPr="001141CF">
        <w:rPr>
          <w:rFonts w:asciiTheme="majorHAnsi" w:hAnsiTheme="majorHAnsi" w:cstheme="majorHAnsi"/>
          <w:lang w:val="fr-FR"/>
        </w:rPr>
        <w:t xml:space="preserve">c) Chủ trì, phối hợp với các cơ quan, tổ chức có liên quan lập nhiệm vụ và đồ án quy hoạch chung xây dựng, quy hoạch phân khu xây dựng khu công nghiệp, nhiệm vụ và đồ án quy hoạch điều chỉnh tổng thể các quy hoạch này, trình Ủy ban nhân dân </w:t>
      </w:r>
      <w:r w:rsidR="007815AF" w:rsidRPr="007815AF">
        <w:rPr>
          <w:rFonts w:asciiTheme="majorHAnsi" w:hAnsiTheme="majorHAnsi" w:cstheme="majorHAnsi"/>
          <w:lang w:val="fr-FR"/>
        </w:rPr>
        <w:t>Tỉnh</w:t>
      </w:r>
      <w:r w:rsidRPr="001141CF">
        <w:rPr>
          <w:rFonts w:asciiTheme="majorHAnsi" w:hAnsiTheme="majorHAnsi" w:cstheme="majorHAnsi"/>
          <w:lang w:val="fr-FR"/>
        </w:rPr>
        <w:t xml:space="preserve"> phê duyệt;</w:t>
      </w:r>
    </w:p>
    <w:p w14:paraId="214042B1" w14:textId="05336A3B" w:rsidR="00D7284F" w:rsidRPr="001141CF" w:rsidRDefault="00D7284F" w:rsidP="00D7284F">
      <w:pPr>
        <w:spacing w:before="120" w:after="120"/>
        <w:ind w:firstLine="720"/>
        <w:jc w:val="both"/>
        <w:rPr>
          <w:rFonts w:asciiTheme="majorHAnsi" w:hAnsiTheme="majorHAnsi" w:cstheme="majorHAnsi"/>
          <w:lang w:val="fr-FR"/>
        </w:rPr>
      </w:pPr>
      <w:r w:rsidRPr="001141CF">
        <w:rPr>
          <w:rFonts w:asciiTheme="majorHAnsi" w:hAnsiTheme="majorHAnsi" w:cstheme="majorHAnsi"/>
          <w:lang w:val="fr-FR"/>
        </w:rPr>
        <w:t xml:space="preserve">d) </w:t>
      </w:r>
      <w:r w:rsidRPr="001141CF">
        <w:rPr>
          <w:rFonts w:asciiTheme="majorHAnsi" w:hAnsiTheme="majorHAnsi" w:cstheme="majorHAnsi"/>
          <w:spacing w:val="4"/>
          <w:lang w:val="fr-FR"/>
        </w:rPr>
        <w:t xml:space="preserve">Xây dựng chương trình, kế hoạch xúc tiến đầu tư phát triển khu công nghiệp, khu kinh tế trình Ủy ban nhân dân </w:t>
      </w:r>
      <w:r w:rsidR="007815AF" w:rsidRPr="007815AF">
        <w:rPr>
          <w:rFonts w:asciiTheme="majorHAnsi" w:hAnsiTheme="majorHAnsi" w:cstheme="majorHAnsi"/>
          <w:spacing w:val="4"/>
          <w:lang w:val="fr-FR"/>
        </w:rPr>
        <w:t>Tỉnh</w:t>
      </w:r>
      <w:r w:rsidRPr="001141CF">
        <w:rPr>
          <w:rFonts w:asciiTheme="majorHAnsi" w:hAnsiTheme="majorHAnsi" w:cstheme="majorHAnsi"/>
          <w:spacing w:val="4"/>
          <w:lang w:val="fr-FR"/>
        </w:rPr>
        <w:t xml:space="preserve"> phê duyệt;</w:t>
      </w:r>
    </w:p>
    <w:p w14:paraId="394B5439" w14:textId="77777777" w:rsidR="00D7284F" w:rsidRPr="001141CF" w:rsidRDefault="00D7284F" w:rsidP="00D7284F">
      <w:pPr>
        <w:spacing w:before="120" w:after="120"/>
        <w:ind w:firstLine="720"/>
        <w:jc w:val="both"/>
        <w:rPr>
          <w:rFonts w:asciiTheme="majorHAnsi" w:hAnsiTheme="majorHAnsi" w:cstheme="majorHAnsi"/>
          <w:lang w:val="fr-FR"/>
        </w:rPr>
      </w:pPr>
      <w:r w:rsidRPr="001141CF">
        <w:rPr>
          <w:rFonts w:asciiTheme="majorHAnsi" w:hAnsiTheme="majorHAnsi" w:cstheme="majorHAnsi"/>
          <w:lang w:val="fr-FR"/>
        </w:rPr>
        <w:t xml:space="preserve">đ) Tổng hợp, đánh giá nhu cầu sử dụng lao động làm việc trong khu công nghiệp, khu kinh tế, phối hợp với các cơ quan nhà nước có thẩm quyền cung ứng lao động cho các doanh nghiệp trong khu công nghiệp, khu kinh tế;  </w:t>
      </w:r>
    </w:p>
    <w:p w14:paraId="19EAD2F8" w14:textId="1B42E999" w:rsidR="00D7284F" w:rsidRPr="001141CF" w:rsidRDefault="00D7284F" w:rsidP="00D7284F">
      <w:pPr>
        <w:spacing w:before="120" w:after="120"/>
        <w:ind w:firstLine="720"/>
        <w:jc w:val="both"/>
        <w:rPr>
          <w:rFonts w:asciiTheme="majorHAnsi" w:hAnsiTheme="majorHAnsi" w:cstheme="majorHAnsi"/>
          <w:lang w:val="fr-FR"/>
        </w:rPr>
      </w:pPr>
      <w:r w:rsidRPr="001141CF">
        <w:rPr>
          <w:rFonts w:asciiTheme="majorHAnsi" w:hAnsiTheme="majorHAnsi" w:cstheme="majorHAnsi"/>
          <w:lang w:val="fr-FR"/>
        </w:rPr>
        <w:t xml:space="preserve">e) Dự toán ngân sách, kinh phí hoạt động sự nghiệp và vốn đầu tư phát triển hằng năm và nguồn kinh phí khác (nếu có) của Ban </w:t>
      </w:r>
      <w:r w:rsidR="00413772" w:rsidRPr="001141CF">
        <w:rPr>
          <w:rFonts w:asciiTheme="majorHAnsi" w:hAnsiTheme="majorHAnsi" w:cstheme="majorHAnsi"/>
          <w:lang w:val="fr-FR"/>
        </w:rPr>
        <w:t xml:space="preserve">Quản </w:t>
      </w:r>
      <w:r w:rsidRPr="001141CF">
        <w:rPr>
          <w:rFonts w:asciiTheme="majorHAnsi" w:hAnsiTheme="majorHAnsi" w:cstheme="majorHAnsi"/>
          <w:lang w:val="fr-FR"/>
        </w:rPr>
        <w:t xml:space="preserve">lý </w:t>
      </w:r>
      <w:r w:rsidR="00413772" w:rsidRPr="001141CF">
        <w:rPr>
          <w:rFonts w:asciiTheme="majorHAnsi" w:hAnsiTheme="majorHAnsi" w:cstheme="majorHAnsi"/>
          <w:lang w:val="fr-FR"/>
        </w:rPr>
        <w:t xml:space="preserve">Khu </w:t>
      </w:r>
      <w:r w:rsidRPr="001141CF">
        <w:rPr>
          <w:rFonts w:asciiTheme="majorHAnsi" w:hAnsiTheme="majorHAnsi" w:cstheme="majorHAnsi"/>
          <w:lang w:val="fr-FR"/>
        </w:rPr>
        <w:t>kinh tế trình cơ quan nhà nước có thẩm quyền phê duyệt theo quy định của pháp luật về ngân sách nhà nước, pháp luật về đầu tư công và quy định khác của pháp luật có liên quan;</w:t>
      </w:r>
    </w:p>
    <w:p w14:paraId="60AC39C7" w14:textId="77777777" w:rsidR="00D7284F" w:rsidRPr="001141CF" w:rsidRDefault="00D7284F" w:rsidP="00D7284F">
      <w:pPr>
        <w:spacing w:before="120" w:after="120"/>
        <w:ind w:firstLine="720"/>
        <w:jc w:val="both"/>
        <w:rPr>
          <w:rFonts w:asciiTheme="majorHAnsi" w:hAnsiTheme="majorHAnsi" w:cstheme="majorHAnsi"/>
          <w:lang w:val="fr-FR"/>
        </w:rPr>
      </w:pPr>
      <w:r w:rsidRPr="001141CF">
        <w:rPr>
          <w:rFonts w:asciiTheme="majorHAnsi" w:hAnsiTheme="majorHAnsi" w:cstheme="majorHAnsi"/>
          <w:lang w:val="fr-FR"/>
        </w:rPr>
        <w:t>g)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14:paraId="4A315E49" w14:textId="77777777" w:rsidR="00D7284F" w:rsidRPr="001141CF" w:rsidRDefault="00D7284F" w:rsidP="00D7284F">
      <w:pPr>
        <w:spacing w:before="120" w:after="120"/>
        <w:ind w:firstLine="720"/>
        <w:jc w:val="both"/>
        <w:rPr>
          <w:rFonts w:asciiTheme="majorHAnsi" w:hAnsiTheme="majorHAnsi" w:cstheme="majorHAnsi"/>
        </w:rPr>
      </w:pPr>
      <w:bookmarkStart w:id="0" w:name="_Hlk110803269"/>
      <w:r w:rsidRPr="001141CF">
        <w:rPr>
          <w:rFonts w:asciiTheme="majorHAnsi" w:hAnsiTheme="majorHAnsi" w:cstheme="majorHAnsi"/>
          <w:lang w:val="en-US"/>
        </w:rPr>
        <w:t>h</w:t>
      </w:r>
      <w:r w:rsidRPr="001141CF">
        <w:rPr>
          <w:rFonts w:asciiTheme="majorHAnsi" w:hAnsiTheme="majorHAnsi" w:cstheme="majorHAnsi"/>
          <w:lang w:val="vi-VN"/>
        </w:rPr>
        <w:t>) Phối hợp với các cơ quan, tổ chức có liên quan lập, điều chỉnh quy hoạch, kế hoạch sử dụng đất trong khu kinh tế;</w:t>
      </w:r>
    </w:p>
    <w:p w14:paraId="62FAEBF0" w14:textId="77777777" w:rsidR="00D7284F" w:rsidRPr="001141CF" w:rsidRDefault="00D7284F" w:rsidP="00D7284F">
      <w:pPr>
        <w:spacing w:before="120" w:after="120"/>
        <w:ind w:firstLine="720"/>
        <w:jc w:val="both"/>
        <w:rPr>
          <w:rFonts w:asciiTheme="majorHAnsi" w:hAnsiTheme="majorHAnsi" w:cstheme="majorHAnsi"/>
        </w:rPr>
      </w:pPr>
      <w:r w:rsidRPr="001141CF">
        <w:rPr>
          <w:rFonts w:asciiTheme="majorHAnsi" w:hAnsiTheme="majorHAnsi" w:cstheme="majorHAnsi"/>
          <w:lang w:val="en-US"/>
        </w:rPr>
        <w:t>i</w:t>
      </w:r>
      <w:r w:rsidRPr="001141CF">
        <w:rPr>
          <w:rFonts w:asciiTheme="majorHAnsi" w:hAnsiTheme="majorHAnsi" w:cstheme="majorHAnsi"/>
          <w:lang w:val="vi-VN"/>
        </w:rPr>
        <w:t>) Lập nhiệm vụ và đồ án quy hoạch phân khu xây dựng khu chức năng trong khu kinh tế, nhiệm vụ và đồ án quy hoạch điều chỉnh tổng thể quy hoạch này phù hợp với quy hoạch chung xây dựng khu kinh tế đã được phê duyệt, trình Ủy ban nhân dân tỉnh phê duyệt;</w:t>
      </w:r>
    </w:p>
    <w:p w14:paraId="4F3A32B9" w14:textId="47658F42" w:rsidR="00D7284F" w:rsidRPr="001141CF" w:rsidRDefault="00D7284F" w:rsidP="00D7284F">
      <w:pPr>
        <w:spacing w:before="120" w:after="120"/>
        <w:ind w:firstLine="720"/>
        <w:jc w:val="both"/>
        <w:rPr>
          <w:rFonts w:asciiTheme="majorHAnsi" w:hAnsiTheme="majorHAnsi" w:cstheme="majorHAnsi"/>
        </w:rPr>
      </w:pPr>
      <w:r w:rsidRPr="001141CF">
        <w:rPr>
          <w:rFonts w:asciiTheme="majorHAnsi" w:hAnsiTheme="majorHAnsi" w:cstheme="majorHAnsi"/>
          <w:lang w:val="en-US"/>
        </w:rPr>
        <w:t>k</w:t>
      </w:r>
      <w:r w:rsidRPr="001141CF">
        <w:rPr>
          <w:rFonts w:asciiTheme="majorHAnsi" w:hAnsiTheme="majorHAnsi" w:cstheme="majorHAnsi"/>
          <w:lang w:val="vi-VN"/>
        </w:rPr>
        <w:t xml:space="preserve">) Kế hoạch hằng năm và 5 năm về phát triển khu kinh tế trình Ủy ban nhân dân </w:t>
      </w:r>
      <w:r w:rsidR="00F33990" w:rsidRPr="00F33990">
        <w:rPr>
          <w:rFonts w:asciiTheme="majorHAnsi" w:hAnsiTheme="majorHAnsi" w:cstheme="majorHAnsi"/>
          <w:lang w:val="fr-FR"/>
        </w:rPr>
        <w:t>Tỉnh</w:t>
      </w:r>
      <w:r w:rsidRPr="001141CF">
        <w:rPr>
          <w:rFonts w:asciiTheme="majorHAnsi" w:hAnsiTheme="majorHAnsi" w:cstheme="majorHAnsi"/>
          <w:lang w:val="vi-VN"/>
        </w:rPr>
        <w:t xml:space="preserve"> và các cơ quan nhà nước có thẩm quyền phê duyệt;</w:t>
      </w:r>
    </w:p>
    <w:p w14:paraId="06B8C990" w14:textId="77777777" w:rsidR="00D7284F" w:rsidRPr="001141CF" w:rsidRDefault="00D7284F" w:rsidP="00D7284F">
      <w:pPr>
        <w:spacing w:before="120" w:after="120"/>
        <w:ind w:firstLine="720"/>
        <w:jc w:val="both"/>
        <w:rPr>
          <w:rFonts w:asciiTheme="majorHAnsi" w:hAnsiTheme="majorHAnsi" w:cstheme="majorHAnsi"/>
        </w:rPr>
      </w:pPr>
      <w:r w:rsidRPr="001141CF">
        <w:rPr>
          <w:rFonts w:asciiTheme="majorHAnsi" w:hAnsiTheme="majorHAnsi" w:cstheme="majorHAnsi"/>
          <w:lang w:val="en-US"/>
        </w:rPr>
        <w:t>l</w:t>
      </w:r>
      <w:r w:rsidRPr="001141CF">
        <w:rPr>
          <w:rFonts w:asciiTheme="majorHAnsi" w:hAnsiTheme="majorHAnsi" w:cstheme="majorHAnsi"/>
          <w:lang w:val="vi-VN"/>
        </w:rPr>
        <w:t>) Danh mục các dự án đầu tư và kế hoạch vốn đầu tư phát triển hằng năm và 5 năm trình cơ quan nhà nước nhà nước có thẩm quyền phê duyệt hoặc tự phê duyệt theo thẩm quyền;</w:t>
      </w:r>
    </w:p>
    <w:p w14:paraId="7A19516E" w14:textId="77777777" w:rsidR="00D7284F" w:rsidRPr="001141CF" w:rsidRDefault="00D7284F" w:rsidP="00D7284F">
      <w:pPr>
        <w:spacing w:before="120" w:after="120"/>
        <w:ind w:firstLine="720"/>
        <w:jc w:val="both"/>
        <w:rPr>
          <w:rFonts w:asciiTheme="majorHAnsi" w:hAnsiTheme="majorHAnsi" w:cstheme="majorHAnsi"/>
        </w:rPr>
      </w:pPr>
      <w:r w:rsidRPr="001141CF">
        <w:rPr>
          <w:rFonts w:asciiTheme="majorHAnsi" w:hAnsiTheme="majorHAnsi" w:cstheme="majorHAnsi"/>
          <w:lang w:val="en-US"/>
        </w:rPr>
        <w:t>m</w:t>
      </w:r>
      <w:r w:rsidRPr="001141CF">
        <w:rPr>
          <w:rFonts w:asciiTheme="majorHAnsi" w:hAnsiTheme="majorHAnsi" w:cstheme="majorHAnsi"/>
          <w:lang w:val="vi-VN"/>
        </w:rPr>
        <w:t>) Xây dựng các khung giá và mức phí, lệ phí áp dụng tại khu kinh tế trình cơ quan nhà nước có thẩm quyền ban hành theo quy định của pháp luật.</w:t>
      </w:r>
    </w:p>
    <w:bookmarkEnd w:id="0"/>
    <w:p w14:paraId="3855EB0A" w14:textId="6F6B2A86" w:rsidR="00D7284F" w:rsidRPr="00AA7359" w:rsidRDefault="00D7284F" w:rsidP="00D7284F">
      <w:pPr>
        <w:spacing w:before="120" w:after="120"/>
        <w:ind w:firstLine="720"/>
        <w:jc w:val="both"/>
        <w:rPr>
          <w:rFonts w:asciiTheme="majorHAnsi" w:hAnsiTheme="majorHAnsi" w:cstheme="majorHAnsi"/>
          <w:spacing w:val="-6"/>
        </w:rPr>
      </w:pPr>
      <w:r w:rsidRPr="00AA7359">
        <w:rPr>
          <w:rFonts w:asciiTheme="majorHAnsi" w:hAnsiTheme="majorHAnsi" w:cstheme="majorHAnsi"/>
          <w:spacing w:val="-6"/>
          <w:lang w:val="en-US" w:eastAsia="en-US"/>
        </w:rPr>
        <w:t xml:space="preserve">2. </w:t>
      </w:r>
      <w:r w:rsidRPr="00AA7359">
        <w:rPr>
          <w:rFonts w:asciiTheme="majorHAnsi" w:hAnsiTheme="majorHAnsi" w:cstheme="majorHAnsi"/>
          <w:spacing w:val="-6"/>
          <w:lang w:val="vi-VN"/>
        </w:rPr>
        <w:t xml:space="preserve">Tổ chức lập, </w:t>
      </w:r>
      <w:r w:rsidRPr="00AA7359">
        <w:rPr>
          <w:rFonts w:asciiTheme="majorHAnsi" w:hAnsiTheme="majorHAnsi" w:cstheme="majorHAnsi"/>
          <w:spacing w:val="-6"/>
          <w:lang w:val="en-US"/>
        </w:rPr>
        <w:t xml:space="preserve">báo cáo </w:t>
      </w:r>
      <w:r w:rsidRPr="00AA7359">
        <w:rPr>
          <w:rFonts w:asciiTheme="majorHAnsi" w:hAnsiTheme="majorHAnsi" w:cstheme="majorHAnsi"/>
          <w:spacing w:val="-6"/>
          <w:lang w:val="vi-VN"/>
        </w:rPr>
        <w:t xml:space="preserve">Ủy ban nhân dân </w:t>
      </w:r>
      <w:r w:rsidR="00F33990" w:rsidRPr="00F33990">
        <w:rPr>
          <w:rFonts w:asciiTheme="majorHAnsi" w:hAnsiTheme="majorHAnsi" w:cstheme="majorHAnsi"/>
          <w:spacing w:val="-6"/>
          <w:lang w:val="fr-FR"/>
        </w:rPr>
        <w:t>Tỉnh</w:t>
      </w:r>
      <w:r w:rsidRPr="00AA7359">
        <w:rPr>
          <w:rFonts w:asciiTheme="majorHAnsi" w:hAnsiTheme="majorHAnsi" w:cstheme="majorHAnsi"/>
          <w:spacing w:val="-6"/>
          <w:lang w:val="en-US"/>
        </w:rPr>
        <w:t xml:space="preserve"> trình cấp thẩm quyền phê duyệt</w:t>
      </w:r>
      <w:r w:rsidR="0049235E" w:rsidRPr="00AA7359">
        <w:rPr>
          <w:rFonts w:asciiTheme="majorHAnsi" w:hAnsiTheme="majorHAnsi" w:cstheme="majorHAnsi"/>
          <w:spacing w:val="-6"/>
          <w:lang w:val="en-US"/>
        </w:rPr>
        <w:t>:</w:t>
      </w:r>
    </w:p>
    <w:p w14:paraId="53269EB2" w14:textId="77777777" w:rsidR="00D7284F" w:rsidRPr="001141CF" w:rsidRDefault="00D7284F" w:rsidP="00D7284F">
      <w:pPr>
        <w:spacing w:before="120" w:after="120"/>
        <w:ind w:firstLine="720"/>
        <w:jc w:val="both"/>
        <w:rPr>
          <w:rFonts w:asciiTheme="majorHAnsi" w:hAnsiTheme="majorHAnsi" w:cstheme="majorHAnsi"/>
        </w:rPr>
      </w:pPr>
      <w:r w:rsidRPr="001141CF">
        <w:rPr>
          <w:rFonts w:asciiTheme="majorHAnsi" w:hAnsiTheme="majorHAnsi" w:cstheme="majorHAnsi"/>
          <w:lang w:val="vi-VN"/>
        </w:rPr>
        <w:t>a) Đề án mở rộng, điều chỉnh ranh giới khu kinh tế;</w:t>
      </w:r>
    </w:p>
    <w:p w14:paraId="0BA2F81F" w14:textId="77777777" w:rsidR="00D7284F" w:rsidRPr="00AA7359" w:rsidRDefault="00D7284F" w:rsidP="00D7284F">
      <w:pPr>
        <w:spacing w:before="120" w:after="120"/>
        <w:ind w:firstLine="720"/>
        <w:jc w:val="both"/>
        <w:rPr>
          <w:rFonts w:asciiTheme="majorHAnsi" w:hAnsiTheme="majorHAnsi" w:cstheme="majorHAnsi"/>
          <w:spacing w:val="-6"/>
          <w:lang w:val="vi-VN"/>
        </w:rPr>
      </w:pPr>
      <w:bookmarkStart w:id="1" w:name="_Hlk110803027"/>
      <w:r w:rsidRPr="00AA7359">
        <w:rPr>
          <w:rFonts w:asciiTheme="majorHAnsi" w:hAnsiTheme="majorHAnsi" w:cstheme="majorHAnsi"/>
          <w:spacing w:val="-6"/>
          <w:lang w:val="vi-VN"/>
        </w:rPr>
        <w:t>b) Lập, điều chỉnh nhiệm vụ và đồ án quy hoạch chung xây dựng khu kinh tế;</w:t>
      </w:r>
    </w:p>
    <w:p w14:paraId="06156E7E" w14:textId="77777777" w:rsidR="00D7284F" w:rsidRPr="001141CF" w:rsidRDefault="00D7284F" w:rsidP="00D7284F">
      <w:pPr>
        <w:spacing w:before="120" w:after="120"/>
        <w:ind w:firstLine="720"/>
        <w:jc w:val="both"/>
        <w:rPr>
          <w:rFonts w:asciiTheme="majorHAnsi" w:hAnsiTheme="majorHAnsi" w:cstheme="majorHAnsi"/>
          <w:lang w:val="vi-VN"/>
        </w:rPr>
      </w:pPr>
      <w:r w:rsidRPr="001141CF">
        <w:rPr>
          <w:rFonts w:asciiTheme="majorHAnsi" w:hAnsiTheme="majorHAnsi" w:cstheme="majorHAnsi"/>
          <w:lang w:val="vi-VN"/>
        </w:rPr>
        <w:lastRenderedPageBreak/>
        <w:t>c) Đề án phát hành trái phiếu chính quyền địa phương; phương án huy động các nguồn vốn khác để đầu tư phát triển hệ thống kết cấu hạ tầng kỹ thuật và hạ tầng xã hội quan trọng trong khu kinh tế.</w:t>
      </w:r>
    </w:p>
    <w:bookmarkEnd w:id="1"/>
    <w:p w14:paraId="7F3C9835" w14:textId="77777777" w:rsidR="00D7284F" w:rsidRPr="001141CF" w:rsidRDefault="00D7284F" w:rsidP="00D7284F">
      <w:pPr>
        <w:shd w:val="clear" w:color="auto" w:fill="FFFFFF"/>
        <w:spacing w:before="120" w:after="120"/>
        <w:ind w:firstLine="720"/>
        <w:jc w:val="both"/>
        <w:rPr>
          <w:rFonts w:asciiTheme="majorHAnsi" w:hAnsiTheme="majorHAnsi" w:cstheme="majorHAnsi"/>
          <w:lang w:val="en-US" w:eastAsia="en-US"/>
        </w:rPr>
      </w:pPr>
      <w:r w:rsidRPr="001141CF">
        <w:rPr>
          <w:rFonts w:asciiTheme="majorHAnsi" w:hAnsiTheme="majorHAnsi" w:cstheme="majorHAnsi"/>
          <w:lang w:val="en-US" w:eastAsia="en-US"/>
        </w:rPr>
        <w:t>3</w:t>
      </w:r>
      <w:r w:rsidRPr="001141CF">
        <w:rPr>
          <w:rFonts w:asciiTheme="majorHAnsi" w:hAnsiTheme="majorHAnsi" w:cstheme="majorHAnsi"/>
          <w:lang w:val="vi-VN" w:eastAsia="en-US"/>
        </w:rPr>
        <w:t xml:space="preserve">. </w:t>
      </w:r>
      <w:r w:rsidRPr="001141CF">
        <w:rPr>
          <w:rFonts w:asciiTheme="majorHAnsi" w:hAnsiTheme="majorHAnsi" w:cstheme="majorHAnsi"/>
          <w:lang w:val="en-US" w:eastAsia="en-US"/>
        </w:rPr>
        <w:t>Tổ chức thực hiện các nhiệm vụ, quyền hạn về quản lý đầu tư:</w:t>
      </w:r>
    </w:p>
    <w:p w14:paraId="52A8318C" w14:textId="6118AABA" w:rsidR="00D7284F" w:rsidRPr="001141CF" w:rsidRDefault="00D7284F" w:rsidP="00D7284F">
      <w:pPr>
        <w:spacing w:before="120" w:after="120"/>
        <w:ind w:firstLine="720"/>
        <w:jc w:val="both"/>
        <w:rPr>
          <w:rFonts w:asciiTheme="majorHAnsi" w:hAnsiTheme="majorHAnsi" w:cstheme="majorHAnsi"/>
        </w:rPr>
      </w:pPr>
      <w:r w:rsidRPr="001141CF">
        <w:rPr>
          <w:rFonts w:asciiTheme="majorHAnsi" w:hAnsiTheme="majorHAnsi" w:cstheme="majorHAnsi"/>
          <w:lang w:val="en-US"/>
        </w:rPr>
        <w:t>a</w:t>
      </w:r>
      <w:r w:rsidRPr="001141CF">
        <w:rPr>
          <w:rFonts w:asciiTheme="majorHAnsi" w:hAnsiTheme="majorHAnsi" w:cstheme="majorHAnsi"/>
          <w:lang w:val="vi-VN"/>
        </w:rPr>
        <w:t xml:space="preserve">) Thực hiện các nhiệm vụ của </w:t>
      </w:r>
      <w:r w:rsidRPr="001141CF">
        <w:rPr>
          <w:rFonts w:asciiTheme="majorHAnsi" w:hAnsiTheme="majorHAnsi" w:cstheme="majorHAnsi"/>
          <w:lang w:val="en-US"/>
        </w:rPr>
        <w:t>Ban Quản lý</w:t>
      </w:r>
      <w:r w:rsidRPr="001141CF">
        <w:rPr>
          <w:rFonts w:asciiTheme="majorHAnsi" w:hAnsiTheme="majorHAnsi" w:cstheme="majorHAnsi"/>
          <w:lang w:val="vi-VN"/>
        </w:rPr>
        <w:t xml:space="preserve"> khu kinh tế theo quy định của pháp luật về đầu tư đối với dự án đầu tư trong khu công nghiệp, khu kinh tế thuộc thẩm quyền của Ban Quản lý </w:t>
      </w:r>
      <w:r w:rsidR="004F59CA" w:rsidRPr="001141CF">
        <w:rPr>
          <w:rFonts w:asciiTheme="majorHAnsi" w:hAnsiTheme="majorHAnsi" w:cstheme="majorHAnsi"/>
          <w:lang w:val="vi-VN"/>
        </w:rPr>
        <w:t xml:space="preserve">Khu </w:t>
      </w:r>
      <w:r w:rsidRPr="001141CF">
        <w:rPr>
          <w:rFonts w:asciiTheme="majorHAnsi" w:hAnsiTheme="majorHAnsi" w:cstheme="majorHAnsi"/>
          <w:lang w:val="vi-VN"/>
        </w:rPr>
        <w:t>kinh tế; giám sát, đánh giá việc thu hút đầu tư vào từng loại hình khu công nghiệp hỗ trợ, khu công nghiệp chuyên ngành, khu công nghiệp công nghệ cao, khu công nghiệp sinh thái theo các ngành, nghề thu hút đầu tư đã đăng ký quy định tại điểm a khoản 3 Điều 32 và điểm a khoản 2 Điều 38 của Nghị định</w:t>
      </w:r>
      <w:r w:rsidRPr="001141CF">
        <w:rPr>
          <w:rFonts w:asciiTheme="majorHAnsi" w:hAnsiTheme="majorHAnsi" w:cstheme="majorHAnsi"/>
          <w:lang w:val="en-US"/>
        </w:rPr>
        <w:t xml:space="preserve"> 35/2022/NĐ-CP</w:t>
      </w:r>
      <w:r w:rsidRPr="001141CF">
        <w:rPr>
          <w:rFonts w:asciiTheme="majorHAnsi" w:hAnsiTheme="majorHAnsi" w:cstheme="majorHAnsi"/>
          <w:lang w:val="vi-VN"/>
        </w:rPr>
        <w:t>; giám sát, đánh giá việc thực hiện quy định tại khoản 5 Điều 8, khoản 3 Điều 9 và điểm c khoản 2 Điều 27 của Nghị định</w:t>
      </w:r>
      <w:r w:rsidRPr="001141CF">
        <w:rPr>
          <w:rFonts w:asciiTheme="majorHAnsi" w:hAnsiTheme="majorHAnsi" w:cstheme="majorHAnsi"/>
          <w:lang w:val="en-US"/>
        </w:rPr>
        <w:t xml:space="preserve"> 35/2022/NĐ-CP</w:t>
      </w:r>
      <w:r w:rsidRPr="001141CF">
        <w:rPr>
          <w:rFonts w:asciiTheme="majorHAnsi" w:hAnsiTheme="majorHAnsi" w:cstheme="majorHAnsi"/>
          <w:lang w:val="vi-VN"/>
        </w:rPr>
        <w:t>;</w:t>
      </w:r>
    </w:p>
    <w:p w14:paraId="1981B149" w14:textId="5321A560" w:rsidR="00D7284F" w:rsidRPr="001141CF" w:rsidRDefault="00D7284F" w:rsidP="00D7284F">
      <w:pPr>
        <w:spacing w:before="120" w:after="120"/>
        <w:ind w:firstLine="720"/>
        <w:jc w:val="both"/>
        <w:rPr>
          <w:rFonts w:asciiTheme="majorHAnsi" w:hAnsiTheme="majorHAnsi" w:cstheme="majorHAnsi"/>
        </w:rPr>
      </w:pPr>
      <w:r w:rsidRPr="001141CF">
        <w:rPr>
          <w:rFonts w:asciiTheme="majorHAnsi" w:hAnsiTheme="majorHAnsi" w:cstheme="majorHAnsi"/>
          <w:lang w:val="en-US"/>
        </w:rPr>
        <w:t>b</w:t>
      </w:r>
      <w:r w:rsidRPr="001141CF">
        <w:rPr>
          <w:rFonts w:asciiTheme="majorHAnsi" w:hAnsiTheme="majorHAnsi" w:cstheme="majorHAnsi"/>
          <w:lang w:val="vi-VN"/>
        </w:rPr>
        <w:t>) Giải quyết các khó khăn, vướng mắc của nhà đầu tư tại khu công nghiệp, khu kinh tế và kiến</w:t>
      </w:r>
      <w:r w:rsidR="00F33990">
        <w:rPr>
          <w:rFonts w:asciiTheme="majorHAnsi" w:hAnsiTheme="majorHAnsi" w:cstheme="majorHAnsi"/>
          <w:lang w:val="vi-VN"/>
        </w:rPr>
        <w:t xml:space="preserve"> nghị Thủ tướng Chính phủ, các </w:t>
      </w:r>
      <w:r w:rsidR="00F33990">
        <w:rPr>
          <w:rFonts w:asciiTheme="majorHAnsi" w:hAnsiTheme="majorHAnsi" w:cstheme="majorHAnsi"/>
          <w:lang w:val="en-US"/>
        </w:rPr>
        <w:t>B</w:t>
      </w:r>
      <w:r w:rsidR="00F33990">
        <w:rPr>
          <w:rFonts w:asciiTheme="majorHAnsi" w:hAnsiTheme="majorHAnsi" w:cstheme="majorHAnsi"/>
          <w:lang w:val="vi-VN"/>
        </w:rPr>
        <w:t xml:space="preserve">ộ, cơ quan ngang </w:t>
      </w:r>
      <w:r w:rsidR="00F33990">
        <w:rPr>
          <w:rFonts w:asciiTheme="majorHAnsi" w:hAnsiTheme="majorHAnsi" w:cstheme="majorHAnsi"/>
          <w:lang w:val="en-US"/>
        </w:rPr>
        <w:t>B</w:t>
      </w:r>
      <w:r w:rsidRPr="001141CF">
        <w:rPr>
          <w:rFonts w:asciiTheme="majorHAnsi" w:hAnsiTheme="majorHAnsi" w:cstheme="majorHAnsi"/>
          <w:lang w:val="vi-VN"/>
        </w:rPr>
        <w:t xml:space="preserve">ộ có liên quan và Ủy ban nhân dân </w:t>
      </w:r>
      <w:r w:rsidR="00F33990" w:rsidRPr="00F33990">
        <w:rPr>
          <w:rFonts w:asciiTheme="majorHAnsi" w:hAnsiTheme="majorHAnsi" w:cstheme="majorHAnsi"/>
          <w:lang w:val="fr-FR"/>
        </w:rPr>
        <w:t>Tỉnh</w:t>
      </w:r>
      <w:r w:rsidRPr="001141CF">
        <w:rPr>
          <w:rFonts w:asciiTheme="majorHAnsi" w:hAnsiTheme="majorHAnsi" w:cstheme="majorHAnsi"/>
          <w:lang w:val="vi-VN"/>
        </w:rPr>
        <w:t xml:space="preserve"> giải quyết những vấn đề vượt thẩm quyền;</w:t>
      </w:r>
    </w:p>
    <w:p w14:paraId="1F7B06CD" w14:textId="6CD84996" w:rsidR="00D7284F" w:rsidRPr="001141CF" w:rsidRDefault="00D7284F" w:rsidP="00D7284F">
      <w:pPr>
        <w:spacing w:before="120" w:after="120"/>
        <w:ind w:firstLine="720"/>
        <w:jc w:val="both"/>
        <w:rPr>
          <w:rFonts w:asciiTheme="majorHAnsi" w:hAnsiTheme="majorHAnsi" w:cstheme="majorHAnsi"/>
          <w:lang w:val="vi-VN"/>
        </w:rPr>
      </w:pPr>
      <w:r w:rsidRPr="001141CF">
        <w:rPr>
          <w:rFonts w:asciiTheme="majorHAnsi" w:hAnsiTheme="majorHAnsi" w:cstheme="majorHAnsi"/>
          <w:lang w:val="en-US"/>
        </w:rPr>
        <w:t>c</w:t>
      </w:r>
      <w:r w:rsidRPr="001141CF">
        <w:rPr>
          <w:rFonts w:asciiTheme="majorHAnsi" w:hAnsiTheme="majorHAnsi" w:cstheme="majorHAnsi"/>
          <w:lang w:val="vi-VN"/>
        </w:rPr>
        <w:t xml:space="preserve">) Thực hiện nhiệm vụ đầu mối tham mưu giúp Ủy ban nhân dân </w:t>
      </w:r>
      <w:r w:rsidR="00F33990" w:rsidRPr="00F33990">
        <w:rPr>
          <w:rFonts w:asciiTheme="majorHAnsi" w:hAnsiTheme="majorHAnsi" w:cstheme="majorHAnsi"/>
          <w:lang w:val="fr-FR"/>
        </w:rPr>
        <w:t>Tỉnh</w:t>
      </w:r>
      <w:r w:rsidRPr="001141CF">
        <w:rPr>
          <w:rFonts w:asciiTheme="majorHAnsi" w:hAnsiTheme="majorHAnsi" w:cstheme="majorHAnsi"/>
          <w:lang w:val="vi-VN"/>
        </w:rPr>
        <w:t xml:space="preserve"> xây dựng kế hoạch, quản lý, hỗ trợ chuyển đổi, phát triển loại hình khu công nghiệp, khu kinh tế mới;</w:t>
      </w:r>
    </w:p>
    <w:p w14:paraId="4DC0B2AD" w14:textId="77777777" w:rsidR="00D7284F" w:rsidRPr="001141CF" w:rsidRDefault="00D7284F" w:rsidP="00D7284F">
      <w:pPr>
        <w:spacing w:before="120" w:after="120"/>
        <w:ind w:firstLine="720"/>
        <w:jc w:val="both"/>
        <w:rPr>
          <w:rFonts w:asciiTheme="majorHAnsi" w:hAnsiTheme="majorHAnsi" w:cstheme="majorHAnsi"/>
          <w:lang w:val="vi-VN"/>
        </w:rPr>
      </w:pPr>
      <w:r w:rsidRPr="001141CF">
        <w:rPr>
          <w:rFonts w:asciiTheme="majorHAnsi" w:hAnsiTheme="majorHAnsi" w:cstheme="majorHAnsi"/>
          <w:lang w:val="en-US"/>
        </w:rPr>
        <w:t>d</w:t>
      </w:r>
      <w:r w:rsidRPr="001141CF">
        <w:rPr>
          <w:rFonts w:asciiTheme="majorHAnsi" w:hAnsiTheme="majorHAnsi" w:cstheme="majorHAnsi"/>
          <w:lang w:val="vi-VN"/>
        </w:rPr>
        <w:t>) Thuê tư vấn trong nước, tư vấn nước ngoài thực hiện dịch vụ tư vấn xúc tiến đầu tư, tư vấn chiến lược đầu tư xây dựng và phát triển khu kinh tế;</w:t>
      </w:r>
    </w:p>
    <w:p w14:paraId="74936645" w14:textId="3F20B285" w:rsidR="00D7284F" w:rsidRPr="001141CF" w:rsidRDefault="00D7284F" w:rsidP="00D7284F">
      <w:pPr>
        <w:spacing w:before="120" w:after="120"/>
        <w:ind w:firstLine="720"/>
        <w:jc w:val="both"/>
        <w:rPr>
          <w:rFonts w:asciiTheme="majorHAnsi" w:hAnsiTheme="majorHAnsi" w:cstheme="majorHAnsi"/>
          <w:lang w:val="en-US"/>
        </w:rPr>
      </w:pPr>
      <w:r w:rsidRPr="001141CF">
        <w:rPr>
          <w:rFonts w:asciiTheme="majorHAnsi" w:hAnsiTheme="majorHAnsi" w:cstheme="majorHAnsi"/>
          <w:lang w:val="en-US"/>
        </w:rPr>
        <w:t>đ</w:t>
      </w:r>
      <w:r w:rsidRPr="001141CF">
        <w:rPr>
          <w:rFonts w:asciiTheme="majorHAnsi" w:hAnsiTheme="majorHAnsi" w:cstheme="majorHAnsi"/>
          <w:lang w:val="vi-VN"/>
        </w:rPr>
        <w:t xml:space="preserve">) Đề xuất danh mục dự án, tổ chức lựa chọn nhà đầu tư, ký hợp đồng với nhà đầu tư theo quy định của pháp luật và ủy quyền của Ủy ban nhân dân </w:t>
      </w:r>
      <w:r w:rsidR="00F33990" w:rsidRPr="00F33990">
        <w:rPr>
          <w:rFonts w:asciiTheme="majorHAnsi" w:hAnsiTheme="majorHAnsi" w:cstheme="majorHAnsi"/>
          <w:lang w:val="fr-FR"/>
        </w:rPr>
        <w:t>Tỉnh</w:t>
      </w:r>
      <w:r w:rsidRPr="001141CF">
        <w:rPr>
          <w:rFonts w:asciiTheme="majorHAnsi" w:hAnsiTheme="majorHAnsi" w:cstheme="majorHAnsi"/>
          <w:lang w:val="en-US"/>
        </w:rPr>
        <w:t>.</w:t>
      </w:r>
    </w:p>
    <w:p w14:paraId="55C75396" w14:textId="5C0FAA31" w:rsidR="00D7284F" w:rsidRPr="009D2E06" w:rsidRDefault="00D7284F" w:rsidP="00D7284F">
      <w:pPr>
        <w:shd w:val="clear" w:color="auto" w:fill="FFFFFF"/>
        <w:spacing w:before="120" w:after="120"/>
        <w:ind w:firstLine="720"/>
        <w:jc w:val="both"/>
        <w:rPr>
          <w:rFonts w:asciiTheme="majorHAnsi" w:hAnsiTheme="majorHAnsi" w:cstheme="majorHAnsi"/>
          <w:spacing w:val="-8"/>
          <w:lang w:val="en-US" w:eastAsia="en-US"/>
        </w:rPr>
      </w:pPr>
      <w:r w:rsidRPr="009D2E06">
        <w:rPr>
          <w:rFonts w:asciiTheme="majorHAnsi" w:hAnsiTheme="majorHAnsi" w:cstheme="majorHAnsi"/>
          <w:spacing w:val="-8"/>
          <w:lang w:val="en-US" w:eastAsia="en-US"/>
        </w:rPr>
        <w:t>4. Tổ chức thực hiện các nhiệm vụ, quyền hạn về quản lý doanh nghiệp, lao động</w:t>
      </w:r>
      <w:r w:rsidR="007C745B" w:rsidRPr="009D2E06">
        <w:rPr>
          <w:rFonts w:asciiTheme="majorHAnsi" w:hAnsiTheme="majorHAnsi" w:cstheme="majorHAnsi"/>
          <w:spacing w:val="-8"/>
          <w:lang w:val="en-US" w:eastAsia="en-US"/>
        </w:rPr>
        <w:t>:</w:t>
      </w:r>
    </w:p>
    <w:p w14:paraId="75F37957" w14:textId="6913C3DB" w:rsidR="00451AA5" w:rsidRPr="001141CF" w:rsidRDefault="00451AA5" w:rsidP="00451AA5">
      <w:pPr>
        <w:spacing w:before="120" w:after="120"/>
        <w:ind w:firstLine="720"/>
        <w:jc w:val="both"/>
        <w:rPr>
          <w:rFonts w:asciiTheme="majorHAnsi" w:hAnsiTheme="majorHAnsi" w:cstheme="majorHAnsi"/>
          <w:lang w:val="en-US"/>
        </w:rPr>
      </w:pPr>
      <w:r w:rsidRPr="001141CF">
        <w:rPr>
          <w:rFonts w:asciiTheme="majorHAnsi" w:hAnsiTheme="majorHAnsi" w:cstheme="majorHAnsi"/>
          <w:lang w:val="en-US"/>
        </w:rPr>
        <w:t>a) Cấp Giấy chứng nhận xuất xứ cho hàng hóa sản xuất tại khu công nghiệp, khu kinh tế khi đ</w:t>
      </w:r>
      <w:r w:rsidR="0049235E" w:rsidRPr="001141CF">
        <w:rPr>
          <w:rFonts w:asciiTheme="majorHAnsi" w:hAnsiTheme="majorHAnsi" w:cstheme="majorHAnsi"/>
          <w:lang w:val="en-US"/>
        </w:rPr>
        <w:t>ược ủy quyền của Bộ Công thương;</w:t>
      </w:r>
    </w:p>
    <w:p w14:paraId="5ADE7855" w14:textId="589B7D30" w:rsidR="00D7284F" w:rsidRPr="001141CF" w:rsidRDefault="00451AA5" w:rsidP="00D7284F">
      <w:pPr>
        <w:spacing w:before="120" w:after="120"/>
        <w:ind w:firstLine="720"/>
        <w:jc w:val="both"/>
        <w:rPr>
          <w:rFonts w:asciiTheme="majorHAnsi" w:hAnsiTheme="majorHAnsi" w:cstheme="majorHAnsi"/>
          <w:lang w:val="en-US"/>
        </w:rPr>
      </w:pPr>
      <w:r w:rsidRPr="001141CF">
        <w:rPr>
          <w:rFonts w:asciiTheme="majorHAnsi" w:hAnsiTheme="majorHAnsi" w:cstheme="majorHAnsi"/>
          <w:lang w:val="en-US"/>
        </w:rPr>
        <w:t>b</w:t>
      </w:r>
      <w:r w:rsidR="00D7284F" w:rsidRPr="001141CF">
        <w:rPr>
          <w:rFonts w:asciiTheme="majorHAnsi" w:hAnsiTheme="majorHAnsi" w:cstheme="majorHAnsi"/>
          <w:lang w:val="vi-VN"/>
        </w:rPr>
        <w:t>) Cấp, cấp lại, điều chỉnh, gia hạn, thu hồi Giấy phép thành lập văn phòng đại diện và chấm dứt hoạt động của Văn phòng đại diện của tổ chức, thương nhân nước ngoài đặt trụ sở tại khu công nghiệp, khu kinh tế theo quy định của pháp luật về thương mại</w:t>
      </w:r>
      <w:r w:rsidR="0049235E" w:rsidRPr="001141CF">
        <w:rPr>
          <w:rFonts w:asciiTheme="majorHAnsi" w:hAnsiTheme="majorHAnsi" w:cstheme="majorHAnsi"/>
          <w:lang w:val="en-US"/>
        </w:rPr>
        <w:t>;</w:t>
      </w:r>
    </w:p>
    <w:p w14:paraId="23BB42BA" w14:textId="1637D745" w:rsidR="00D7284F" w:rsidRPr="001141CF" w:rsidRDefault="00451AA5" w:rsidP="00D7284F">
      <w:pPr>
        <w:spacing w:before="120" w:after="120"/>
        <w:ind w:firstLine="720"/>
        <w:jc w:val="both"/>
        <w:rPr>
          <w:rFonts w:asciiTheme="majorHAnsi" w:hAnsiTheme="majorHAnsi" w:cstheme="majorHAnsi"/>
          <w:lang w:val="en-US"/>
        </w:rPr>
      </w:pPr>
      <w:r w:rsidRPr="001141CF">
        <w:rPr>
          <w:rFonts w:asciiTheme="majorHAnsi" w:hAnsiTheme="majorHAnsi" w:cstheme="majorHAnsi"/>
          <w:lang w:val="en-US"/>
        </w:rPr>
        <w:t>c</w:t>
      </w:r>
      <w:r w:rsidR="00D7284F" w:rsidRPr="001141CF">
        <w:rPr>
          <w:rFonts w:asciiTheme="majorHAnsi" w:hAnsiTheme="majorHAnsi" w:cstheme="majorHAnsi"/>
          <w:lang w:val="vi-VN"/>
        </w:rPr>
        <w:t xml:space="preserve">) Cấp, cấp lại, sửa đổi, bổ sung và gia hạn Giấy phép thành lập văn phòng đại diện, chi nhánh trong khu kinh tế đối với doanh nghiệp du lịch nước ngoài theo quy định của pháp luật và theo hướng dẫn hoặc ủy quyền của các bộ, cơ quan ngang bộ và Ủy ban nhân dân </w:t>
      </w:r>
      <w:r w:rsidR="00F33990" w:rsidRPr="00F33990">
        <w:rPr>
          <w:rFonts w:asciiTheme="majorHAnsi" w:hAnsiTheme="majorHAnsi" w:cstheme="majorHAnsi"/>
          <w:lang w:val="fr-FR"/>
        </w:rPr>
        <w:t>Tỉnh</w:t>
      </w:r>
      <w:r w:rsidR="0049235E" w:rsidRPr="001141CF">
        <w:rPr>
          <w:rFonts w:asciiTheme="majorHAnsi" w:hAnsiTheme="majorHAnsi" w:cstheme="majorHAnsi"/>
          <w:lang w:val="en-US"/>
        </w:rPr>
        <w:t>;</w:t>
      </w:r>
    </w:p>
    <w:p w14:paraId="57948B55" w14:textId="31FFB271" w:rsidR="00D7284F" w:rsidRPr="001141CF" w:rsidRDefault="00186E79" w:rsidP="00D7284F">
      <w:pPr>
        <w:spacing w:before="120" w:after="120"/>
        <w:ind w:firstLine="720"/>
        <w:jc w:val="both"/>
        <w:rPr>
          <w:rFonts w:asciiTheme="majorHAnsi" w:hAnsiTheme="majorHAnsi" w:cstheme="majorHAnsi"/>
          <w:lang w:val="en-US"/>
        </w:rPr>
      </w:pPr>
      <w:r>
        <w:rPr>
          <w:rFonts w:asciiTheme="majorHAnsi" w:hAnsiTheme="majorHAnsi" w:cstheme="majorHAnsi"/>
          <w:lang w:val="en-US"/>
        </w:rPr>
        <w:t>d</w:t>
      </w:r>
      <w:r w:rsidR="00D7284F" w:rsidRPr="001141CF">
        <w:rPr>
          <w:rFonts w:asciiTheme="majorHAnsi" w:hAnsiTheme="majorHAnsi" w:cstheme="majorHAnsi"/>
          <w:lang w:val="en-US"/>
        </w:rPr>
        <w:t xml:space="preserve">) </w:t>
      </w:r>
      <w:r w:rsidR="00D7284F" w:rsidRPr="001141CF">
        <w:rPr>
          <w:rFonts w:asciiTheme="majorHAnsi" w:hAnsiTheme="majorHAnsi" w:cstheme="majorHAnsi"/>
          <w:lang w:val="vi-VN"/>
        </w:rPr>
        <w:t xml:space="preserve">Thực hiện một số nhiệm vụ, quyền hạn của cơ quan chuyên môn về lao động thuộc Ủy ban nhân dân </w:t>
      </w:r>
      <w:r w:rsidR="00F33990" w:rsidRPr="00F33990">
        <w:rPr>
          <w:rFonts w:asciiTheme="majorHAnsi" w:hAnsiTheme="majorHAnsi" w:cstheme="majorHAnsi"/>
          <w:lang w:val="fr-FR"/>
        </w:rPr>
        <w:t>Tỉnh</w:t>
      </w:r>
      <w:r w:rsidR="00D7284F" w:rsidRPr="001141CF">
        <w:rPr>
          <w:rFonts w:asciiTheme="majorHAnsi" w:hAnsiTheme="majorHAnsi" w:cstheme="majorHAnsi"/>
          <w:lang w:val="vi-VN"/>
        </w:rPr>
        <w:t xml:space="preserve"> đối với lao động làm việc trong khu công nghiệp, khu kinh tế, bao gồm: tổ chức thực hiện đăng ký nội quy lao động; báo </w:t>
      </w:r>
      <w:r>
        <w:rPr>
          <w:rFonts w:asciiTheme="majorHAnsi" w:hAnsiTheme="majorHAnsi" w:cstheme="majorHAnsi"/>
          <w:lang w:val="vi-VN"/>
        </w:rPr>
        <w:t>cáo tình hình sử dụng lao động;</w:t>
      </w:r>
      <w:r w:rsidR="00D7284F" w:rsidRPr="001141CF">
        <w:rPr>
          <w:rFonts w:asciiTheme="majorHAnsi" w:hAnsiTheme="majorHAnsi" w:cstheme="majorHAnsi"/>
          <w:lang w:val="vi-VN"/>
        </w:rPr>
        <w:t xml:space="preserve">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khu kinh tế; nhận báo cáo về việc cho thuê lại lao động, kết quả đào tạo, bồi dưỡng nâng cao </w:t>
      </w:r>
      <w:r w:rsidR="00D7284F" w:rsidRPr="001141CF">
        <w:rPr>
          <w:rFonts w:asciiTheme="majorHAnsi" w:hAnsiTheme="majorHAnsi" w:cstheme="majorHAnsi"/>
          <w:lang w:val="vi-VN"/>
        </w:rPr>
        <w:lastRenderedPageBreak/>
        <w:t>trình độ kỹ năng nghề hằng năm; thông báo tổ chức làm thêm từ trên 200 giờ đến 300 giờ trong một năm của doanh nghiệp trong khu công nghiệp, khu kinh tế</w:t>
      </w:r>
      <w:r w:rsidR="0049235E" w:rsidRPr="001141CF">
        <w:rPr>
          <w:rFonts w:asciiTheme="majorHAnsi" w:hAnsiTheme="majorHAnsi" w:cstheme="majorHAnsi"/>
          <w:lang w:val="en-US"/>
        </w:rPr>
        <w:t>;</w:t>
      </w:r>
    </w:p>
    <w:p w14:paraId="78B21A6F" w14:textId="3B9D2853" w:rsidR="00D7284F" w:rsidRPr="001141CF" w:rsidRDefault="00186E79" w:rsidP="00D7284F">
      <w:pPr>
        <w:spacing w:before="120" w:after="120"/>
        <w:ind w:firstLine="720"/>
        <w:jc w:val="both"/>
        <w:rPr>
          <w:rFonts w:asciiTheme="majorHAnsi" w:hAnsiTheme="majorHAnsi" w:cstheme="majorHAnsi"/>
          <w:lang w:val="en-US"/>
        </w:rPr>
      </w:pPr>
      <w:r>
        <w:rPr>
          <w:rFonts w:asciiTheme="majorHAnsi" w:hAnsiTheme="majorHAnsi" w:cstheme="majorHAnsi"/>
          <w:lang w:val="en-US"/>
        </w:rPr>
        <w:t>đ</w:t>
      </w:r>
      <w:r w:rsidR="00D7284F" w:rsidRPr="001141CF">
        <w:rPr>
          <w:rFonts w:asciiTheme="majorHAnsi" w:hAnsiTheme="majorHAnsi" w:cstheme="majorHAnsi"/>
          <w:lang w:val="vi-VN"/>
        </w:rPr>
        <w:t>)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khu công nghiệp, khu kinh tế</w:t>
      </w:r>
      <w:r w:rsidR="0049235E" w:rsidRPr="001141CF">
        <w:rPr>
          <w:rFonts w:asciiTheme="majorHAnsi" w:hAnsiTheme="majorHAnsi" w:cstheme="majorHAnsi"/>
          <w:lang w:val="en-US"/>
        </w:rPr>
        <w:t>;</w:t>
      </w:r>
    </w:p>
    <w:p w14:paraId="63AD1D5E" w14:textId="1A567716" w:rsidR="00D7284F" w:rsidRPr="001141CF" w:rsidRDefault="00186E79" w:rsidP="00D7284F">
      <w:pPr>
        <w:spacing w:before="120" w:after="120"/>
        <w:ind w:firstLine="720"/>
        <w:jc w:val="both"/>
        <w:rPr>
          <w:rFonts w:asciiTheme="majorHAnsi" w:hAnsiTheme="majorHAnsi" w:cstheme="majorHAnsi"/>
          <w:lang w:val="en-US"/>
        </w:rPr>
      </w:pPr>
      <w:r>
        <w:rPr>
          <w:rFonts w:asciiTheme="majorHAnsi" w:hAnsiTheme="majorHAnsi" w:cstheme="majorHAnsi"/>
          <w:lang w:val="en-US"/>
        </w:rPr>
        <w:t>e</w:t>
      </w:r>
      <w:r w:rsidR="00D7284F" w:rsidRPr="001141CF">
        <w:rPr>
          <w:rFonts w:asciiTheme="majorHAnsi" w:hAnsiTheme="majorHAnsi" w:cstheme="majorHAnsi"/>
          <w:lang w:val="vi-VN"/>
        </w:rPr>
        <w:t>) Nhận báo cáo thống kê, báo cáo tài chính của doanh nghiệp trong khu công nghiệp, khu kinh tế; đánh giá hiệu quả kinh tế - xã hội của khu công nghiệp, khu kinh tế</w:t>
      </w:r>
      <w:r w:rsidR="0049235E" w:rsidRPr="001141CF">
        <w:rPr>
          <w:rFonts w:asciiTheme="majorHAnsi" w:hAnsiTheme="majorHAnsi" w:cstheme="majorHAnsi"/>
          <w:lang w:val="en-US"/>
        </w:rPr>
        <w:t>;</w:t>
      </w:r>
    </w:p>
    <w:p w14:paraId="034C8189" w14:textId="68275CCA" w:rsidR="00D7284F" w:rsidRPr="001141CF" w:rsidRDefault="00186E79" w:rsidP="00D7284F">
      <w:pPr>
        <w:spacing w:before="120" w:after="120"/>
        <w:ind w:firstLine="720"/>
        <w:jc w:val="both"/>
        <w:rPr>
          <w:rFonts w:asciiTheme="majorHAnsi" w:hAnsiTheme="majorHAnsi" w:cstheme="majorHAnsi"/>
          <w:lang w:val="en-US"/>
        </w:rPr>
      </w:pPr>
      <w:r>
        <w:rPr>
          <w:rFonts w:asciiTheme="majorHAnsi" w:hAnsiTheme="majorHAnsi" w:cstheme="majorHAnsi"/>
          <w:lang w:val="en-US"/>
        </w:rPr>
        <w:t>g</w:t>
      </w:r>
      <w:r w:rsidR="00D7284F" w:rsidRPr="001141CF">
        <w:rPr>
          <w:rFonts w:asciiTheme="majorHAnsi" w:hAnsiTheme="majorHAnsi" w:cstheme="majorHAnsi"/>
          <w:lang w:val="vi-VN"/>
        </w:rPr>
        <w:t>) Tổ chức phong trào thi đua và khen thưởng cho doanh nghiệp trong khu công nghiệp, khu kinh tế</w:t>
      </w:r>
      <w:r w:rsidR="00D7284F" w:rsidRPr="001141CF">
        <w:rPr>
          <w:rFonts w:asciiTheme="majorHAnsi" w:hAnsiTheme="majorHAnsi" w:cstheme="majorHAnsi"/>
          <w:lang w:val="en-US"/>
        </w:rPr>
        <w:t>.</w:t>
      </w:r>
    </w:p>
    <w:p w14:paraId="291204D7" w14:textId="7C0567E3" w:rsidR="00D7284F" w:rsidRPr="009D2E06" w:rsidRDefault="00D7284F" w:rsidP="00D7284F">
      <w:pPr>
        <w:shd w:val="clear" w:color="auto" w:fill="FFFFFF"/>
        <w:spacing w:before="120" w:after="120"/>
        <w:ind w:firstLine="720"/>
        <w:jc w:val="both"/>
        <w:rPr>
          <w:rFonts w:asciiTheme="majorHAnsi" w:hAnsiTheme="majorHAnsi" w:cstheme="majorHAnsi"/>
          <w:spacing w:val="-10"/>
          <w:lang w:val="en-US" w:eastAsia="en-US"/>
        </w:rPr>
      </w:pPr>
      <w:r w:rsidRPr="009D2E06">
        <w:rPr>
          <w:rFonts w:asciiTheme="majorHAnsi" w:hAnsiTheme="majorHAnsi" w:cstheme="majorHAnsi"/>
          <w:spacing w:val="-10"/>
          <w:lang w:val="en-US" w:eastAsia="en-US"/>
        </w:rPr>
        <w:t>5. Tổ chức thực hiện các nhiệm vụ, quyền hạn về quản lý quy hoạch và xây dựng</w:t>
      </w:r>
      <w:r w:rsidR="0049235E" w:rsidRPr="009D2E06">
        <w:rPr>
          <w:rFonts w:asciiTheme="majorHAnsi" w:hAnsiTheme="majorHAnsi" w:cstheme="majorHAnsi"/>
          <w:spacing w:val="-10"/>
          <w:lang w:val="en-US" w:eastAsia="en-US"/>
        </w:rPr>
        <w:t>:</w:t>
      </w:r>
    </w:p>
    <w:p w14:paraId="33507C0F" w14:textId="77777777" w:rsidR="00D7284F" w:rsidRPr="009D2E06" w:rsidRDefault="00D7284F" w:rsidP="00D7284F">
      <w:pPr>
        <w:shd w:val="clear" w:color="auto" w:fill="FFFFFF"/>
        <w:spacing w:before="120" w:after="120"/>
        <w:ind w:firstLine="720"/>
        <w:jc w:val="both"/>
        <w:rPr>
          <w:rFonts w:asciiTheme="majorHAnsi" w:hAnsiTheme="majorHAnsi" w:cstheme="majorHAnsi"/>
          <w:spacing w:val="4"/>
          <w:lang w:val="vi-VN"/>
        </w:rPr>
      </w:pPr>
      <w:r w:rsidRPr="009D2E06">
        <w:rPr>
          <w:rFonts w:asciiTheme="majorHAnsi" w:hAnsiTheme="majorHAnsi" w:cstheme="majorHAnsi"/>
          <w:spacing w:val="4"/>
          <w:lang w:val="vi-VN"/>
        </w:rPr>
        <w:t>a) Quản lý, phổ biến, hướng dẫn, kiểm tra, giám sát việc thực hiện quy định, phương án phát triển hệ thống, quy hoạch xây dựng, kế hoạch có liên quan tới khu công nghiệp, khu kinh tế đã được cơ quan nhà nước có thẩm quyền phê duyệt;</w:t>
      </w:r>
    </w:p>
    <w:p w14:paraId="31B40EA9" w14:textId="20F73E49" w:rsidR="00D7284F" w:rsidRPr="001141CF" w:rsidRDefault="00D7284F" w:rsidP="00D7284F">
      <w:pPr>
        <w:shd w:val="clear" w:color="auto" w:fill="FFFFFF"/>
        <w:spacing w:before="120" w:after="120"/>
        <w:ind w:firstLine="720"/>
        <w:jc w:val="both"/>
        <w:rPr>
          <w:rFonts w:asciiTheme="majorHAnsi" w:hAnsiTheme="majorHAnsi" w:cstheme="majorHAnsi"/>
        </w:rPr>
      </w:pPr>
      <w:r w:rsidRPr="001141CF">
        <w:rPr>
          <w:rFonts w:asciiTheme="majorHAnsi" w:hAnsiTheme="majorHAnsi" w:cstheme="majorHAnsi"/>
          <w:lang w:val="en-US"/>
        </w:rPr>
        <w:t>b</w:t>
      </w:r>
      <w:r w:rsidRPr="001141CF">
        <w:rPr>
          <w:rFonts w:asciiTheme="majorHAnsi" w:hAnsiTheme="majorHAnsi" w:cstheme="majorHAnsi"/>
          <w:lang w:val="vi-VN"/>
        </w:rPr>
        <w:t xml:space="preserve">) </w:t>
      </w:r>
      <w:r w:rsidR="00F84AA4" w:rsidRPr="001141CF">
        <w:rPr>
          <w:rFonts w:asciiTheme="majorHAnsi" w:hAnsiTheme="majorHAnsi" w:cstheme="majorHAnsi"/>
          <w:lang w:val="en-US"/>
        </w:rPr>
        <w:t>K</w:t>
      </w:r>
      <w:r w:rsidRPr="001141CF">
        <w:rPr>
          <w:rFonts w:asciiTheme="majorHAnsi" w:hAnsiTheme="majorHAnsi" w:cstheme="majorHAnsi"/>
          <w:lang w:val="vi-VN"/>
        </w:rPr>
        <w:t>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công nghiệp, khu kinh tế;</w:t>
      </w:r>
    </w:p>
    <w:p w14:paraId="63A3409C" w14:textId="24244895" w:rsidR="00D7284F" w:rsidRPr="001141CF" w:rsidRDefault="00D7284F" w:rsidP="00D7284F">
      <w:pPr>
        <w:spacing w:before="120" w:after="120"/>
        <w:ind w:firstLine="720"/>
        <w:jc w:val="both"/>
        <w:rPr>
          <w:rFonts w:asciiTheme="majorHAnsi" w:hAnsiTheme="majorHAnsi" w:cstheme="majorHAnsi"/>
        </w:rPr>
      </w:pPr>
      <w:r w:rsidRPr="001141CF">
        <w:rPr>
          <w:rFonts w:asciiTheme="majorHAnsi" w:hAnsiTheme="majorHAnsi" w:cstheme="majorHAnsi"/>
          <w:lang w:val="vi-VN"/>
        </w:rPr>
        <w:t xml:space="preserve">c) </w:t>
      </w:r>
      <w:r w:rsidR="00544954" w:rsidRPr="001141CF">
        <w:rPr>
          <w:rFonts w:asciiTheme="majorHAnsi" w:hAnsiTheme="majorHAnsi" w:cstheme="majorHAnsi"/>
          <w:lang w:val="en-US"/>
        </w:rPr>
        <w:t>Q</w:t>
      </w:r>
      <w:r w:rsidRPr="001141CF">
        <w:rPr>
          <w:rFonts w:asciiTheme="majorHAnsi" w:hAnsiTheme="majorHAnsi" w:cstheme="majorHAnsi"/>
          <w:lang w:val="vi-VN"/>
        </w:rPr>
        <w:t>uản lý vốn ODA và vốn vay ưu đãi nước ngoài tại khu công nghiệp, khu kinh tế do Ủy ban nhân dân tỉnh giao;</w:t>
      </w:r>
    </w:p>
    <w:p w14:paraId="08F28B00" w14:textId="77777777" w:rsidR="00D7284F" w:rsidRPr="001141CF" w:rsidRDefault="00D7284F" w:rsidP="00D7284F">
      <w:pPr>
        <w:spacing w:before="120" w:after="120"/>
        <w:ind w:firstLine="720"/>
        <w:jc w:val="both"/>
        <w:rPr>
          <w:rFonts w:asciiTheme="majorHAnsi" w:hAnsiTheme="majorHAnsi" w:cstheme="majorHAnsi"/>
          <w:lang w:val="vi-VN"/>
        </w:rPr>
      </w:pPr>
      <w:r w:rsidRPr="001141CF">
        <w:rPr>
          <w:rFonts w:asciiTheme="majorHAnsi" w:hAnsiTheme="majorHAnsi" w:cstheme="majorHAnsi"/>
          <w:lang w:val="en-US"/>
        </w:rPr>
        <w:t>d</w:t>
      </w:r>
      <w:r w:rsidRPr="001141CF">
        <w:rPr>
          <w:rFonts w:asciiTheme="majorHAnsi" w:hAnsiTheme="majorHAnsi" w:cstheme="majorHAnsi"/>
          <w:lang w:val="vi-VN"/>
        </w:rPr>
        <w:t>) Quản lý và sử dụng các nguồn vốn đầu tư phát triển khu kinh tế thuộc thẩm quyền; quản lý đầu tư, xây dựng, đấu thầu đối với các dự án đầu tư bằng vốn đầu tư phát triển từ ngân sách nhà nước tại khu kinh tế thuộc thẩm quyền; quản lý và thực hiện việc thu, chi hành chính, sự nghiệp, các chương trình mục tiêu và các nguồn vốn khác được giao theo quy định của pháp luật;</w:t>
      </w:r>
    </w:p>
    <w:p w14:paraId="5BCB28CF" w14:textId="77777777" w:rsidR="00D7284F" w:rsidRPr="001141CF" w:rsidRDefault="00D7284F" w:rsidP="00D7284F">
      <w:pPr>
        <w:spacing w:before="120" w:after="120"/>
        <w:ind w:firstLine="720"/>
        <w:jc w:val="both"/>
        <w:rPr>
          <w:rFonts w:asciiTheme="majorHAnsi" w:hAnsiTheme="majorHAnsi" w:cstheme="majorHAnsi"/>
        </w:rPr>
      </w:pPr>
      <w:r w:rsidRPr="001141CF">
        <w:rPr>
          <w:rFonts w:asciiTheme="majorHAnsi" w:hAnsiTheme="majorHAnsi" w:cstheme="majorHAnsi"/>
          <w:lang w:val="en-US"/>
        </w:rPr>
        <w:t>đ</w:t>
      </w:r>
      <w:r w:rsidRPr="001141CF">
        <w:rPr>
          <w:rFonts w:asciiTheme="majorHAnsi" w:hAnsiTheme="majorHAnsi" w:cstheme="majorHAnsi"/>
          <w:lang w:val="vi-VN"/>
        </w:rPr>
        <w:t>) Chủ trì, phối hợp với các cơ quan có liên quan thực hiện việc duy tu, bảo dưỡng hệ thống công trình kết cấu hạ tầng kỹ thuật, hạ tầng xã hội, công trình dịch vụ, tiện ích công cộng được đầu tư từ ngân sách nhà nước trong khu kinh tế;</w:t>
      </w:r>
    </w:p>
    <w:p w14:paraId="1BE974AD" w14:textId="38C82D31" w:rsidR="00D7284F" w:rsidRPr="001141CF" w:rsidRDefault="00D7284F" w:rsidP="00D7284F">
      <w:pPr>
        <w:spacing w:before="120" w:after="120"/>
        <w:ind w:firstLine="720"/>
        <w:jc w:val="both"/>
        <w:rPr>
          <w:rFonts w:asciiTheme="majorHAnsi" w:hAnsiTheme="majorHAnsi" w:cstheme="majorHAnsi"/>
          <w:lang w:val="en-US"/>
        </w:rPr>
      </w:pPr>
      <w:r w:rsidRPr="001141CF">
        <w:rPr>
          <w:rFonts w:asciiTheme="majorHAnsi" w:hAnsiTheme="majorHAnsi" w:cstheme="majorHAnsi"/>
          <w:lang w:val="en-US"/>
        </w:rPr>
        <w:t>e</w:t>
      </w:r>
      <w:r w:rsidRPr="001141CF">
        <w:rPr>
          <w:rFonts w:asciiTheme="majorHAnsi" w:hAnsiTheme="majorHAnsi" w:cstheme="majorHAnsi"/>
          <w:lang w:val="vi-VN"/>
        </w:rPr>
        <w:t>) Phối hợp với chính quyền địa phương và các cơ quan có liên quan bảo đảm hoạt động trong khu kinh tế phù hợp quy hoạch xây dựng, kế hoạch phát triển khu kinh tế đã được cơ quan nhà nước có thẩm quyền phê duy</w:t>
      </w:r>
      <w:r w:rsidR="0049235E" w:rsidRPr="001141CF">
        <w:rPr>
          <w:rFonts w:asciiTheme="majorHAnsi" w:hAnsiTheme="majorHAnsi" w:cstheme="majorHAnsi"/>
          <w:lang w:val="vi-VN"/>
        </w:rPr>
        <w:t>ệt và các quy định có liên quan</w:t>
      </w:r>
      <w:r w:rsidR="0049235E" w:rsidRPr="001141CF">
        <w:rPr>
          <w:rFonts w:asciiTheme="majorHAnsi" w:hAnsiTheme="majorHAnsi" w:cstheme="majorHAnsi"/>
          <w:lang w:val="en-US"/>
        </w:rPr>
        <w:t>;</w:t>
      </w:r>
    </w:p>
    <w:p w14:paraId="662DE4C4" w14:textId="42040BF0" w:rsidR="00D7284F" w:rsidRPr="001141CF" w:rsidRDefault="00D7284F" w:rsidP="00D7284F">
      <w:pPr>
        <w:spacing w:before="120" w:after="120"/>
        <w:ind w:firstLine="709"/>
        <w:jc w:val="both"/>
        <w:rPr>
          <w:rFonts w:asciiTheme="majorHAnsi" w:hAnsiTheme="majorHAnsi" w:cstheme="majorHAnsi"/>
          <w:lang w:val="en-US"/>
        </w:rPr>
      </w:pPr>
      <w:r w:rsidRPr="001141CF">
        <w:rPr>
          <w:rFonts w:asciiTheme="majorHAnsi" w:hAnsiTheme="majorHAnsi" w:cstheme="majorHAnsi"/>
          <w:lang w:val="en-US"/>
        </w:rPr>
        <w:t>g)</w:t>
      </w:r>
      <w:r w:rsidRPr="001141CF">
        <w:rPr>
          <w:rFonts w:asciiTheme="majorHAnsi" w:hAnsiTheme="majorHAnsi" w:cstheme="majorHAnsi"/>
          <w:lang w:val="vi-VN"/>
        </w:rPr>
        <w:t xml:space="preserve"> Điều chỉnh cục bộ quy</w:t>
      </w:r>
      <w:r w:rsidR="00FB66D2" w:rsidRPr="001141CF">
        <w:rPr>
          <w:rFonts w:asciiTheme="majorHAnsi" w:hAnsiTheme="majorHAnsi" w:cstheme="majorHAnsi"/>
          <w:lang w:val="vi-VN"/>
        </w:rPr>
        <w:t xml:space="preserve"> hoạch xây dựng khu công nghiệp</w:t>
      </w:r>
      <w:r w:rsidRPr="001141CF">
        <w:rPr>
          <w:rFonts w:asciiTheme="majorHAnsi" w:hAnsiTheme="majorHAnsi" w:cstheme="majorHAnsi"/>
          <w:lang w:val="vi-VN"/>
        </w:rPr>
        <w:t>; cấp, điều chỉnh, gia hạn, cấp lại, thu hồi, hủy Giấy phép xây dựng đối với dự án, công trình xây dựng phải có Giấy phép xây dựng</w:t>
      </w:r>
      <w:r w:rsidR="00F33990">
        <w:rPr>
          <w:rFonts w:asciiTheme="majorHAnsi" w:hAnsiTheme="majorHAnsi" w:cstheme="majorHAnsi"/>
          <w:lang w:val="en-US"/>
        </w:rPr>
        <w:t xml:space="preserve"> theo phân cấp của Uỷ ban nhân dân</w:t>
      </w:r>
      <w:r w:rsidR="00C22C47" w:rsidRPr="001141CF">
        <w:rPr>
          <w:rFonts w:asciiTheme="majorHAnsi" w:hAnsiTheme="majorHAnsi" w:cstheme="majorHAnsi"/>
          <w:lang w:val="en-US"/>
        </w:rPr>
        <w:t xml:space="preserve"> Tỉnh</w:t>
      </w:r>
      <w:r w:rsidRPr="001141CF">
        <w:rPr>
          <w:rFonts w:asciiTheme="majorHAnsi" w:hAnsiTheme="majorHAnsi" w:cstheme="majorHAnsi"/>
          <w:lang w:val="vi-VN"/>
        </w:rPr>
        <w:t>; thực hiện công tác quản lý chất lượng công trình đối với dự án, công trình xây dựng trong khu công nghiệp, khu kinh tế</w:t>
      </w:r>
      <w:r w:rsidRPr="001141CF">
        <w:rPr>
          <w:rFonts w:asciiTheme="majorHAnsi" w:hAnsiTheme="majorHAnsi" w:cstheme="majorHAnsi"/>
          <w:lang w:val="en-US"/>
        </w:rPr>
        <w:t>.</w:t>
      </w:r>
    </w:p>
    <w:p w14:paraId="09AE1DD4" w14:textId="727A7415" w:rsidR="00D7284F" w:rsidRPr="001141CF" w:rsidRDefault="00D7284F" w:rsidP="00D7284F">
      <w:pPr>
        <w:shd w:val="clear" w:color="auto" w:fill="FFFFFF"/>
        <w:spacing w:before="120" w:after="120"/>
        <w:ind w:firstLine="720"/>
        <w:jc w:val="both"/>
        <w:rPr>
          <w:rFonts w:asciiTheme="majorHAnsi" w:hAnsiTheme="majorHAnsi" w:cstheme="majorHAnsi"/>
          <w:lang w:val="en-US" w:eastAsia="en-US"/>
        </w:rPr>
      </w:pPr>
      <w:r w:rsidRPr="001141CF">
        <w:rPr>
          <w:rFonts w:asciiTheme="majorHAnsi" w:hAnsiTheme="majorHAnsi" w:cstheme="majorHAnsi"/>
          <w:lang w:val="en-US" w:eastAsia="en-US"/>
        </w:rPr>
        <w:t>6. Tổ chức thực hiện các nhiệm vụ, quyền hạn về quản lý tài nguyên</w:t>
      </w:r>
      <w:r w:rsidR="0049235E" w:rsidRPr="001141CF">
        <w:rPr>
          <w:rFonts w:asciiTheme="majorHAnsi" w:hAnsiTheme="majorHAnsi" w:cstheme="majorHAnsi"/>
          <w:lang w:val="en-US" w:eastAsia="en-US"/>
        </w:rPr>
        <w:t>:</w:t>
      </w:r>
    </w:p>
    <w:p w14:paraId="77BB13B2" w14:textId="77777777" w:rsidR="00D7284F" w:rsidRPr="001141CF" w:rsidRDefault="00D7284F" w:rsidP="00D7284F">
      <w:pPr>
        <w:spacing w:before="120" w:after="120"/>
        <w:ind w:firstLine="720"/>
        <w:jc w:val="both"/>
        <w:rPr>
          <w:rFonts w:asciiTheme="majorHAnsi" w:hAnsiTheme="majorHAnsi" w:cstheme="majorHAnsi"/>
          <w:sz w:val="30"/>
          <w:lang w:val="en-US"/>
        </w:rPr>
      </w:pPr>
      <w:r w:rsidRPr="001141CF">
        <w:rPr>
          <w:rFonts w:asciiTheme="majorHAnsi" w:hAnsiTheme="majorHAnsi" w:cstheme="majorHAnsi"/>
          <w:lang w:val="en-US"/>
        </w:rPr>
        <w:lastRenderedPageBreak/>
        <w:t>a</w:t>
      </w:r>
      <w:r w:rsidRPr="001141CF">
        <w:rPr>
          <w:rFonts w:asciiTheme="majorHAnsi" w:hAnsiTheme="majorHAnsi" w:cstheme="majorHAnsi"/>
          <w:lang w:val="vi-VN"/>
        </w:rPr>
        <w:t>) Tiếp nhận đăng ký khung giá và các loại phí sử dụng hạ tầng của nhà đầu tư thực hiện dự án đầu tư xây dựng và kinh doanh kết cấu hạ tầng khu công nghiệp, khu chức năng trong khu kinh tế;</w:t>
      </w:r>
      <w:r w:rsidRPr="001141CF">
        <w:rPr>
          <w:rFonts w:asciiTheme="majorHAnsi" w:hAnsiTheme="majorHAnsi" w:cstheme="majorHAnsi"/>
          <w:lang w:val="en-US"/>
        </w:rPr>
        <w:t xml:space="preserve"> t</w:t>
      </w:r>
      <w:r w:rsidRPr="001141CF">
        <w:rPr>
          <w:szCs w:val="26"/>
          <w:lang w:val="vi-VN"/>
        </w:rPr>
        <w:t xml:space="preserve">rường hợp khung giá và các loại phí sử dụng hạ tầng tăng trên 10% so với khung giá và các loại phí sử dụng hạ tầng đã đăng ký với Ban Quản lý khu kinh tế thì thực hiện các biện pháp về giá </w:t>
      </w:r>
      <w:r w:rsidRPr="001141CF">
        <w:rPr>
          <w:szCs w:val="26"/>
        </w:rPr>
        <w:t>theo khoản 4, Điều 27 Nghị định 35/2022/NĐ-CP;</w:t>
      </w:r>
    </w:p>
    <w:p w14:paraId="5EEF9104" w14:textId="77777777" w:rsidR="00D7284F" w:rsidRPr="001141CF" w:rsidRDefault="00D7284F" w:rsidP="00D7284F">
      <w:pPr>
        <w:spacing w:before="120" w:after="120"/>
        <w:ind w:firstLine="720"/>
        <w:jc w:val="both"/>
        <w:rPr>
          <w:rFonts w:asciiTheme="majorHAnsi" w:hAnsiTheme="majorHAnsi" w:cstheme="majorHAnsi"/>
        </w:rPr>
      </w:pPr>
      <w:r w:rsidRPr="001141CF">
        <w:rPr>
          <w:rFonts w:asciiTheme="majorHAnsi" w:hAnsiTheme="majorHAnsi" w:cstheme="majorHAnsi"/>
          <w:lang w:val="en-US"/>
        </w:rPr>
        <w:t>b</w:t>
      </w:r>
      <w:r w:rsidRPr="001141CF">
        <w:rPr>
          <w:rFonts w:asciiTheme="majorHAnsi" w:hAnsiTheme="majorHAnsi" w:cstheme="majorHAnsi"/>
          <w:lang w:val="vi-VN"/>
        </w:rPr>
        <w:t>) Quản lý và sử dụng có hiệu quả quỹ đất, mặt nước chuyên dùng đã được giao sau khi đã hoàn thành công tác bồi thường, giải phóng mặt bằng theo đúng mục đích sử dụng và phù hợp với quy hoạch chung xây dựng khu kinh tế, quy hoạch phân khu xây dựng khu chức năng, quy hoạch, kế hoạch sử dụng đất đã được cấp có thẩm quyền phê duyệt;</w:t>
      </w:r>
    </w:p>
    <w:p w14:paraId="279B4250" w14:textId="77777777" w:rsidR="00D7284F" w:rsidRPr="001141CF" w:rsidRDefault="00D7284F" w:rsidP="00D7284F">
      <w:pPr>
        <w:spacing w:before="120" w:after="120"/>
        <w:ind w:firstLine="720"/>
        <w:jc w:val="both"/>
        <w:rPr>
          <w:rFonts w:asciiTheme="majorHAnsi" w:hAnsiTheme="majorHAnsi" w:cstheme="majorHAnsi"/>
        </w:rPr>
      </w:pPr>
      <w:r w:rsidRPr="001141CF">
        <w:rPr>
          <w:rFonts w:asciiTheme="majorHAnsi" w:hAnsiTheme="majorHAnsi" w:cstheme="majorHAnsi"/>
          <w:lang w:val="en-US"/>
        </w:rPr>
        <w:t>c</w:t>
      </w:r>
      <w:r w:rsidRPr="001141CF">
        <w:rPr>
          <w:rFonts w:asciiTheme="majorHAnsi" w:hAnsiTheme="majorHAnsi" w:cstheme="majorHAnsi"/>
          <w:lang w:val="vi-VN"/>
        </w:rPr>
        <w:t>) Xác định tiền sử dụng đất, tiền thuê đất, tiền thuê mặt nước đối với nhà đầu tư được Nhà nước giao đất, cho thuê đất để thực hiện dự án đầu tư trong khu kinh tế; xác định tiền bồi thường giải phóng mặt bằng được khấu trừ vào tiền sử dụng đất, tiền thuê đất trong khu kinh tế theo quy định của pháp luật về thu tiền sử dụng đất, thu tiền thuê đất, thuê mặt nước trong khu kinh tế;</w:t>
      </w:r>
    </w:p>
    <w:p w14:paraId="0A4BB435" w14:textId="77777777" w:rsidR="00D7284F" w:rsidRPr="001141CF" w:rsidRDefault="00D7284F" w:rsidP="00D7284F">
      <w:pPr>
        <w:spacing w:before="120" w:after="120"/>
        <w:ind w:firstLine="720"/>
        <w:jc w:val="both"/>
        <w:rPr>
          <w:rFonts w:asciiTheme="majorHAnsi" w:hAnsiTheme="majorHAnsi" w:cstheme="majorHAnsi"/>
          <w:lang w:val="en-US"/>
        </w:rPr>
      </w:pPr>
      <w:r w:rsidRPr="001141CF">
        <w:rPr>
          <w:rFonts w:asciiTheme="majorHAnsi" w:hAnsiTheme="majorHAnsi" w:cstheme="majorHAnsi"/>
          <w:lang w:val="en-US"/>
        </w:rPr>
        <w:t>d</w:t>
      </w:r>
      <w:r w:rsidRPr="001141CF">
        <w:rPr>
          <w:rFonts w:asciiTheme="majorHAnsi" w:hAnsiTheme="majorHAnsi" w:cstheme="majorHAnsi"/>
          <w:lang w:val="vi-VN"/>
        </w:rPr>
        <w:t>) Phối hợp với tổ chức làm nhiệm vụ bồi thường, giải phóng mặt bằng để thực hiện việc bồi thường, hỗ trợ, tái định cư; giao lại đất có thu tiền sử dụng đất, giao lại đất không thu tiền sử dụng đất, cho thuê đất cho người có nhu cầu sử dụng đất trong các khu chức năng của khu kinh tế và thực hiện các nhiệm vụ khác về quản lý đất đai trong khu kinh tế theo quy định của pháp luật về đất đai</w:t>
      </w:r>
      <w:r w:rsidRPr="001141CF">
        <w:rPr>
          <w:rFonts w:asciiTheme="majorHAnsi" w:hAnsiTheme="majorHAnsi" w:cstheme="majorHAnsi"/>
          <w:lang w:val="en-US"/>
        </w:rPr>
        <w:t>.</w:t>
      </w:r>
    </w:p>
    <w:p w14:paraId="154D1120" w14:textId="5EC44E2D" w:rsidR="00D7284F" w:rsidRPr="001141CF" w:rsidRDefault="00D7284F" w:rsidP="00D7284F">
      <w:pPr>
        <w:shd w:val="clear" w:color="auto" w:fill="FFFFFF"/>
        <w:spacing w:before="120" w:after="120"/>
        <w:ind w:firstLine="720"/>
        <w:jc w:val="both"/>
        <w:rPr>
          <w:rFonts w:asciiTheme="majorHAnsi" w:hAnsiTheme="majorHAnsi" w:cstheme="majorHAnsi"/>
          <w:lang w:val="en-US" w:eastAsia="en-US"/>
        </w:rPr>
      </w:pPr>
      <w:r w:rsidRPr="001141CF">
        <w:rPr>
          <w:rFonts w:asciiTheme="majorHAnsi" w:hAnsiTheme="majorHAnsi" w:cstheme="majorHAnsi"/>
          <w:lang w:val="en-US" w:eastAsia="en-US"/>
        </w:rPr>
        <w:t>7. Tổ chức thực hiện các nhiệm vụ, quyền hạn về quản lý môi trường</w:t>
      </w:r>
      <w:r w:rsidR="0049235E" w:rsidRPr="001141CF">
        <w:rPr>
          <w:rFonts w:asciiTheme="majorHAnsi" w:hAnsiTheme="majorHAnsi" w:cstheme="majorHAnsi"/>
          <w:lang w:val="en-US" w:eastAsia="en-US"/>
        </w:rPr>
        <w:t>:</w:t>
      </w:r>
    </w:p>
    <w:p w14:paraId="0658F8AE" w14:textId="7D35CB22" w:rsidR="00D7284F" w:rsidRPr="00790A7C" w:rsidRDefault="00D7284F" w:rsidP="00790A7C">
      <w:pPr>
        <w:spacing w:before="120" w:after="120"/>
        <w:ind w:firstLine="720"/>
        <w:jc w:val="both"/>
        <w:rPr>
          <w:rFonts w:asciiTheme="majorHAnsi" w:hAnsiTheme="majorHAnsi" w:cstheme="majorHAnsi"/>
          <w:lang w:val="en-US"/>
        </w:rPr>
      </w:pPr>
      <w:r w:rsidRPr="001141CF">
        <w:rPr>
          <w:rFonts w:asciiTheme="majorHAnsi" w:hAnsiTheme="majorHAnsi" w:cstheme="majorHAnsi"/>
          <w:lang w:val="en-US"/>
        </w:rPr>
        <w:t xml:space="preserve">a) </w:t>
      </w:r>
      <w:r w:rsidRPr="001141CF">
        <w:rPr>
          <w:rFonts w:asciiTheme="majorHAnsi" w:hAnsiTheme="majorHAnsi" w:cstheme="majorHAnsi"/>
          <w:lang w:val="vi-VN"/>
        </w:rPr>
        <w:t>Thực hiện trách nhiệm về bảo vệ môi trường của Ban Quản lý Khu kinh tế theo quy định của pháp luật về bảo vệ môi trường</w:t>
      </w:r>
      <w:r w:rsidRPr="001141CF">
        <w:rPr>
          <w:rFonts w:asciiTheme="majorHAnsi" w:hAnsiTheme="majorHAnsi" w:cstheme="majorHAnsi"/>
          <w:lang w:val="en-US"/>
        </w:rPr>
        <w:t>;</w:t>
      </w:r>
      <w:r w:rsidR="00790A7C">
        <w:rPr>
          <w:rFonts w:asciiTheme="majorHAnsi" w:hAnsiTheme="majorHAnsi" w:cstheme="majorHAnsi"/>
          <w:lang w:val="en-US"/>
        </w:rPr>
        <w:tab/>
      </w:r>
    </w:p>
    <w:p w14:paraId="5815CA74" w14:textId="77777777" w:rsidR="00D7284F" w:rsidRPr="001141CF" w:rsidRDefault="00D7284F" w:rsidP="00D7284F">
      <w:pPr>
        <w:spacing w:before="120" w:after="120"/>
        <w:ind w:firstLine="720"/>
        <w:jc w:val="both"/>
        <w:rPr>
          <w:rFonts w:asciiTheme="majorHAnsi" w:hAnsiTheme="majorHAnsi" w:cstheme="majorHAnsi"/>
          <w:lang w:val="en-US"/>
        </w:rPr>
      </w:pPr>
      <w:r w:rsidRPr="001141CF">
        <w:rPr>
          <w:rFonts w:asciiTheme="majorHAnsi" w:hAnsiTheme="majorHAnsi" w:cstheme="majorHAnsi"/>
          <w:lang w:val="en-US"/>
        </w:rPr>
        <w:t>b)</w:t>
      </w:r>
      <w:r w:rsidRPr="001141CF">
        <w:rPr>
          <w:rFonts w:asciiTheme="majorHAnsi" w:hAnsiTheme="majorHAnsi" w:cstheme="majorHAnsi"/>
          <w:lang w:val="vi-VN"/>
        </w:rPr>
        <w:t xml:space="preserve"> Hỗ trợ, cung cấp thông tin để các doanh nghiệp trong khu công nghiệp, khu kinh tế liên kết, hợp tác với nhau thực hiện cộng sinh công nghiệp, các biện pháp sản xuất sạch hơn, chuyển đổi thành khu công nghiệp sinh thái</w:t>
      </w:r>
      <w:r w:rsidRPr="001141CF">
        <w:rPr>
          <w:rFonts w:asciiTheme="majorHAnsi" w:hAnsiTheme="majorHAnsi" w:cstheme="majorHAnsi"/>
          <w:lang w:val="en-US"/>
        </w:rPr>
        <w:t>.</w:t>
      </w:r>
    </w:p>
    <w:p w14:paraId="6F548752" w14:textId="6945D326" w:rsidR="00714236" w:rsidRPr="001141CF" w:rsidRDefault="00413772" w:rsidP="00714236">
      <w:pPr>
        <w:shd w:val="clear" w:color="auto" w:fill="FFFFFF"/>
        <w:spacing w:before="120" w:after="120"/>
        <w:ind w:firstLine="720"/>
        <w:jc w:val="both"/>
        <w:rPr>
          <w:rFonts w:asciiTheme="majorHAnsi" w:hAnsiTheme="majorHAnsi" w:cstheme="majorHAnsi"/>
          <w:lang w:val="en-US" w:eastAsia="en-US"/>
        </w:rPr>
      </w:pPr>
      <w:r w:rsidRPr="001141CF">
        <w:rPr>
          <w:rFonts w:asciiTheme="majorHAnsi" w:hAnsiTheme="majorHAnsi" w:cstheme="majorHAnsi"/>
          <w:lang w:val="en-US" w:eastAsia="en-US"/>
        </w:rPr>
        <w:t>8</w:t>
      </w:r>
      <w:r w:rsidR="00714236" w:rsidRPr="001141CF">
        <w:rPr>
          <w:rFonts w:asciiTheme="majorHAnsi" w:hAnsiTheme="majorHAnsi" w:cstheme="majorHAnsi"/>
          <w:lang w:val="en-US" w:eastAsia="en-US"/>
        </w:rPr>
        <w:t>. Ngoài các nhiệm vụ trên, Ban Quản lý Khu kinh tế tổ chức thực hiện các nhiệm vụ sau đây:</w:t>
      </w:r>
    </w:p>
    <w:p w14:paraId="18D85A3D" w14:textId="3113517D" w:rsidR="00714236" w:rsidRPr="001141CF" w:rsidRDefault="00714236" w:rsidP="00714236">
      <w:pPr>
        <w:spacing w:before="120" w:after="120"/>
        <w:ind w:firstLine="720"/>
        <w:jc w:val="both"/>
        <w:rPr>
          <w:rFonts w:asciiTheme="majorHAnsi" w:hAnsiTheme="majorHAnsi" w:cstheme="majorHAnsi"/>
          <w:lang w:val="en-US"/>
        </w:rPr>
      </w:pPr>
      <w:r w:rsidRPr="001141CF">
        <w:rPr>
          <w:rFonts w:asciiTheme="majorHAnsi" w:hAnsiTheme="majorHAnsi" w:cstheme="majorHAnsi"/>
          <w:lang w:val="en-US"/>
        </w:rPr>
        <w:t>a)</w:t>
      </w:r>
      <w:r w:rsidRPr="001141CF">
        <w:rPr>
          <w:rFonts w:asciiTheme="majorHAnsi" w:hAnsiTheme="majorHAnsi" w:cstheme="majorHAnsi"/>
          <w:lang w:val="vi-VN"/>
        </w:rPr>
        <w:t xml:space="preserve"> Ban Quản lý Khu </w:t>
      </w:r>
      <w:r w:rsidRPr="001141CF">
        <w:rPr>
          <w:rFonts w:asciiTheme="majorHAnsi" w:hAnsiTheme="majorHAnsi" w:cstheme="majorHAnsi"/>
          <w:lang w:val="en-US"/>
        </w:rPr>
        <w:t>k</w:t>
      </w:r>
      <w:r w:rsidRPr="001141CF">
        <w:rPr>
          <w:rFonts w:asciiTheme="majorHAnsi" w:hAnsiTheme="majorHAnsi" w:cstheme="majorHAnsi"/>
          <w:lang w:val="vi-VN"/>
        </w:rPr>
        <w:t>inh tế là cơ quan đầu mối quản lý hoạt động đầu tư trong các khu công nghiệp, khu kinh tế trên địa bàn</w:t>
      </w:r>
      <w:r w:rsidRPr="001141CF">
        <w:rPr>
          <w:rFonts w:asciiTheme="majorHAnsi" w:hAnsiTheme="majorHAnsi" w:cstheme="majorHAnsi"/>
          <w:lang w:val="en-US"/>
        </w:rPr>
        <w:t xml:space="preserve"> tỉnh</w:t>
      </w:r>
      <w:r w:rsidRPr="001141CF">
        <w:rPr>
          <w:rFonts w:asciiTheme="majorHAnsi" w:hAnsiTheme="majorHAnsi" w:cstheme="majorHAnsi"/>
          <w:lang w:val="vi-VN"/>
        </w:rPr>
        <w:t xml:space="preserve">. Các bộ, cơ quan ngang bộ, cơ quan quản lý nhà nước ở địa phương khi triển khai các nhiệm vụ chuyên môn tại các khu công nghiệp, khu kinh tế có trách nhiệm phối hợp và lấy ý kiến tham gia của Ban </w:t>
      </w:r>
      <w:r w:rsidR="00413772" w:rsidRPr="001141CF">
        <w:rPr>
          <w:rFonts w:asciiTheme="majorHAnsi" w:hAnsiTheme="majorHAnsi" w:cstheme="majorHAnsi"/>
          <w:lang w:val="vi-VN"/>
        </w:rPr>
        <w:t xml:space="preserve">Quản </w:t>
      </w:r>
      <w:r w:rsidRPr="001141CF">
        <w:rPr>
          <w:rFonts w:asciiTheme="majorHAnsi" w:hAnsiTheme="majorHAnsi" w:cstheme="majorHAnsi"/>
          <w:lang w:val="vi-VN"/>
        </w:rPr>
        <w:t xml:space="preserve">lý </w:t>
      </w:r>
      <w:r w:rsidR="00413772" w:rsidRPr="001141CF">
        <w:rPr>
          <w:rFonts w:asciiTheme="majorHAnsi" w:hAnsiTheme="majorHAnsi" w:cstheme="majorHAnsi"/>
          <w:lang w:val="vi-VN"/>
        </w:rPr>
        <w:t xml:space="preserve">Khu </w:t>
      </w:r>
      <w:r w:rsidRPr="001141CF">
        <w:rPr>
          <w:rFonts w:asciiTheme="majorHAnsi" w:hAnsiTheme="majorHAnsi" w:cstheme="majorHAnsi"/>
          <w:lang w:val="vi-VN"/>
        </w:rPr>
        <w:t>kinh tế, đảm bảo cho hoạt động quản lý nhà nước đối với khu công nghiệp, khu kinh tế thống nhất, tránh chồng chéo và tạo điều kiện thuận lợi cho doanh nghiệp hoạt động theo quy định của pháp luật</w:t>
      </w:r>
      <w:r w:rsidRPr="001141CF">
        <w:rPr>
          <w:rFonts w:asciiTheme="majorHAnsi" w:hAnsiTheme="majorHAnsi" w:cstheme="majorHAnsi"/>
          <w:lang w:val="en-US"/>
        </w:rPr>
        <w:t>;</w:t>
      </w:r>
    </w:p>
    <w:p w14:paraId="3F0A9CF8" w14:textId="77777777" w:rsidR="00714236" w:rsidRPr="001141CF" w:rsidRDefault="00714236" w:rsidP="00714236">
      <w:pPr>
        <w:spacing w:before="120" w:after="120"/>
        <w:ind w:firstLine="720"/>
        <w:jc w:val="both"/>
        <w:rPr>
          <w:rFonts w:asciiTheme="majorHAnsi" w:hAnsiTheme="majorHAnsi" w:cstheme="majorHAnsi"/>
          <w:lang w:val="vi-VN"/>
        </w:rPr>
      </w:pPr>
      <w:r w:rsidRPr="001141CF">
        <w:rPr>
          <w:rFonts w:asciiTheme="majorHAnsi" w:hAnsiTheme="majorHAnsi" w:cstheme="majorHAnsi"/>
          <w:lang w:val="en-US"/>
        </w:rPr>
        <w:t>b</w:t>
      </w:r>
      <w:r w:rsidRPr="001141CF">
        <w:rPr>
          <w:rFonts w:asciiTheme="majorHAnsi" w:hAnsiTheme="majorHAnsi" w:cstheme="majorHAnsi"/>
          <w:lang w:val="vi-VN"/>
        </w:rPr>
        <w:t xml:space="preserve">)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w:t>
      </w:r>
      <w:r w:rsidRPr="001141CF">
        <w:rPr>
          <w:rFonts w:asciiTheme="majorHAnsi" w:hAnsiTheme="majorHAnsi" w:cstheme="majorHAnsi"/>
          <w:lang w:val="vi-VN"/>
        </w:rPr>
        <w:lastRenderedPageBreak/>
        <w:t>an toàn, vệ sinh lao động, phòng chống cháy nổ, an ninh, trật tự, bảo vệ môi trường đối với các dự án tại khu công nghiệp, khu kinh tế;</w:t>
      </w:r>
    </w:p>
    <w:p w14:paraId="1534A286" w14:textId="77777777" w:rsidR="00714236" w:rsidRPr="001141CF" w:rsidRDefault="00714236" w:rsidP="00714236">
      <w:pPr>
        <w:spacing w:before="120" w:after="120"/>
        <w:ind w:firstLine="720"/>
        <w:jc w:val="both"/>
        <w:rPr>
          <w:rFonts w:asciiTheme="majorHAnsi" w:hAnsiTheme="majorHAnsi" w:cstheme="majorHAnsi"/>
        </w:rPr>
      </w:pPr>
      <w:r w:rsidRPr="001141CF">
        <w:rPr>
          <w:rFonts w:asciiTheme="majorHAnsi" w:hAnsiTheme="majorHAnsi" w:cstheme="majorHAnsi"/>
        </w:rPr>
        <w:t>c) T</w:t>
      </w:r>
      <w:r w:rsidRPr="001141CF">
        <w:rPr>
          <w:rFonts w:asciiTheme="majorHAnsi" w:hAnsiTheme="majorHAnsi" w:cstheme="majorHAnsi"/>
          <w:lang w:val="vi-VN"/>
        </w:rPr>
        <w:t xml:space="preserve">rực tiếp quản lý và vận hành hệ thống thông tin về khu công nghiệp, khu kinh tế; </w:t>
      </w:r>
      <w:r w:rsidRPr="001141CF">
        <w:rPr>
          <w:rFonts w:asciiTheme="majorHAnsi" w:hAnsiTheme="majorHAnsi" w:cstheme="majorHAnsi"/>
          <w:lang w:val="en-US"/>
        </w:rPr>
        <w:t>p</w:t>
      </w:r>
      <w:r w:rsidRPr="001141CF">
        <w:rPr>
          <w:rFonts w:asciiTheme="majorHAnsi" w:hAnsiTheme="majorHAnsi" w:cstheme="majorHAnsi"/>
          <w:lang w:val="vi-VN"/>
        </w:rPr>
        <w:t>hối hợp với Bộ Kế hoạch và Đầu tư trong việc xây dựng và quản lý hệ thống thông tin quốc gia về khu công nghiệp, khu kinh tế thuộc thẩm quyền quản lý;</w:t>
      </w:r>
    </w:p>
    <w:p w14:paraId="1F4BACA6" w14:textId="3EAF9D85" w:rsidR="00714236" w:rsidRPr="001141CF" w:rsidRDefault="00714236" w:rsidP="00714236">
      <w:pPr>
        <w:spacing w:before="120" w:after="120"/>
        <w:ind w:firstLine="720"/>
        <w:jc w:val="both"/>
        <w:rPr>
          <w:rFonts w:asciiTheme="majorHAnsi" w:hAnsiTheme="majorHAnsi" w:cstheme="majorHAnsi"/>
        </w:rPr>
      </w:pPr>
      <w:r w:rsidRPr="001141CF">
        <w:rPr>
          <w:rFonts w:asciiTheme="majorHAnsi" w:hAnsiTheme="majorHAnsi" w:cstheme="majorHAnsi"/>
          <w:lang w:val="en-US"/>
        </w:rPr>
        <w:t>d</w:t>
      </w:r>
      <w:r w:rsidRPr="001141CF">
        <w:rPr>
          <w:rFonts w:asciiTheme="majorHAnsi" w:hAnsiTheme="majorHAnsi" w:cstheme="majorHAnsi"/>
          <w:lang w:val="vi-VN"/>
        </w:rPr>
        <w:t>) Báo cáo định kỳ hằng quý, hằng năm với Bộ Kế hoạch và Đầu tư và Ủy ban nhân dân</w:t>
      </w:r>
      <w:r w:rsidRPr="001141CF">
        <w:rPr>
          <w:rFonts w:asciiTheme="majorHAnsi" w:hAnsiTheme="majorHAnsi" w:cstheme="majorHAnsi"/>
          <w:lang w:val="en-US"/>
        </w:rPr>
        <w:t xml:space="preserve"> </w:t>
      </w:r>
      <w:r w:rsidR="00F33990">
        <w:rPr>
          <w:rFonts w:asciiTheme="majorHAnsi" w:hAnsiTheme="majorHAnsi" w:cstheme="majorHAnsi"/>
          <w:lang w:val="en-US"/>
        </w:rPr>
        <w:t>T</w:t>
      </w:r>
      <w:r w:rsidRPr="001141CF">
        <w:rPr>
          <w:rFonts w:asciiTheme="majorHAnsi" w:hAnsiTheme="majorHAnsi" w:cstheme="majorHAnsi"/>
          <w:lang w:val="vi-VN"/>
        </w:rPr>
        <w:t>ỉnh về tình hình: xây dựng và phát triển khu công nghiệp, khu kinh tế;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khu công nghiệp, khu kinh tế;</w:t>
      </w:r>
    </w:p>
    <w:p w14:paraId="352B1819" w14:textId="77777777" w:rsidR="00714236" w:rsidRPr="001141CF" w:rsidRDefault="00714236" w:rsidP="00714236">
      <w:pPr>
        <w:spacing w:before="120" w:after="120"/>
        <w:ind w:firstLine="720"/>
        <w:jc w:val="both"/>
        <w:rPr>
          <w:rFonts w:asciiTheme="majorHAnsi" w:hAnsiTheme="majorHAnsi" w:cstheme="majorHAnsi"/>
          <w:lang w:val="vi-VN"/>
        </w:rPr>
      </w:pPr>
      <w:r w:rsidRPr="001141CF">
        <w:rPr>
          <w:rFonts w:asciiTheme="majorHAnsi" w:hAnsiTheme="majorHAnsi" w:cstheme="majorHAnsi"/>
          <w:lang w:val="en-US"/>
        </w:rPr>
        <w:t>đ</w:t>
      </w:r>
      <w:r w:rsidRPr="001141CF">
        <w:rPr>
          <w:rFonts w:asciiTheme="majorHAnsi" w:hAnsiTheme="majorHAnsi" w:cstheme="majorHAnsi"/>
          <w:lang w:val="vi-VN"/>
        </w:rPr>
        <w:t>) Kiểm tra, giải quyết khiếu nại, tố cáo, phòng, chống tham nhũng, lãng phí, tiêu cực và xử lý theo thẩm quyền hoặc kiến nghị cấp có thẩm quyền xử lý các hành vi vi phạm hành chính trong khu công nghiệp, khu kinh tế trên các lĩnh vực thuộc chức năng quản lý nhà nước trực tiếp của Ban Quản lý Khu kinh tế; phối hợp với các cơ quan nhà nước có thẩm quyền thực hiện nhiệm vụ thanh tra, kiểm tra theo quy định của pháp luật;</w:t>
      </w:r>
    </w:p>
    <w:p w14:paraId="51484EF9" w14:textId="75B432E8" w:rsidR="00714236" w:rsidRPr="001141CF" w:rsidRDefault="00714236" w:rsidP="00714236">
      <w:pPr>
        <w:spacing w:before="120" w:after="120"/>
        <w:ind w:firstLine="720"/>
        <w:jc w:val="both"/>
        <w:rPr>
          <w:rFonts w:asciiTheme="majorHAnsi" w:hAnsiTheme="majorHAnsi" w:cstheme="majorHAnsi"/>
        </w:rPr>
      </w:pPr>
      <w:r w:rsidRPr="001141CF">
        <w:rPr>
          <w:rFonts w:asciiTheme="majorHAnsi" w:hAnsiTheme="majorHAnsi" w:cstheme="majorHAnsi"/>
          <w:lang w:val="en-US"/>
        </w:rPr>
        <w:t>e</w:t>
      </w:r>
      <w:r w:rsidRPr="001141CF">
        <w:rPr>
          <w:rFonts w:asciiTheme="majorHAnsi" w:hAnsiTheme="majorHAnsi" w:cstheme="majorHAnsi"/>
          <w:lang w:val="vi-VN"/>
        </w:rPr>
        <w:t>) Thực hiện các nhiệm vụ theo quy định của pháp luật v</w:t>
      </w:r>
      <w:r w:rsidR="00F33990">
        <w:rPr>
          <w:rFonts w:asciiTheme="majorHAnsi" w:hAnsiTheme="majorHAnsi" w:cstheme="majorHAnsi"/>
          <w:lang w:val="vi-VN"/>
        </w:rPr>
        <w:t xml:space="preserve">à quy định của Ủy ban nhân dân </w:t>
      </w:r>
      <w:r w:rsidR="00F33990">
        <w:rPr>
          <w:rFonts w:asciiTheme="majorHAnsi" w:hAnsiTheme="majorHAnsi" w:cstheme="majorHAnsi"/>
          <w:lang w:val="en-US"/>
        </w:rPr>
        <w:t>T</w:t>
      </w:r>
      <w:r w:rsidRPr="001141CF">
        <w:rPr>
          <w:rFonts w:asciiTheme="majorHAnsi" w:hAnsiTheme="majorHAnsi" w:cstheme="majorHAnsi"/>
          <w:lang w:val="vi-VN"/>
        </w:rPr>
        <w:t>ỉnh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khu công nghiệp, khu kinh tế; quản lý tổ chức bộ máy, biên chế, công chức, viên chức và đào tạo, bồi dưỡng về chuyên môn, nghiệp vụ cho công chức, viên chức của Ban Quản lý Khu kinh tế;</w:t>
      </w:r>
    </w:p>
    <w:p w14:paraId="5E0A82C4" w14:textId="467FB272" w:rsidR="00714236" w:rsidRPr="001141CF" w:rsidRDefault="00714236" w:rsidP="00714236">
      <w:pPr>
        <w:spacing w:before="120" w:after="120"/>
        <w:ind w:firstLine="720"/>
        <w:jc w:val="both"/>
        <w:rPr>
          <w:rFonts w:asciiTheme="majorHAnsi" w:hAnsiTheme="majorHAnsi" w:cstheme="majorHAnsi"/>
          <w:lang w:val="en-US"/>
        </w:rPr>
      </w:pPr>
      <w:r w:rsidRPr="001141CF">
        <w:rPr>
          <w:rFonts w:asciiTheme="majorHAnsi" w:hAnsiTheme="majorHAnsi" w:cstheme="majorHAnsi"/>
          <w:lang w:val="en-US"/>
        </w:rPr>
        <w:t>g</w:t>
      </w:r>
      <w:r w:rsidRPr="001141CF">
        <w:rPr>
          <w:rFonts w:asciiTheme="majorHAnsi" w:hAnsiTheme="majorHAnsi" w:cstheme="majorHAnsi"/>
          <w:lang w:val="vi-VN"/>
        </w:rPr>
        <w:t>) Thực hiện các nhiệm vụ, quyền hạn khác theo quy định tại Nghị định</w:t>
      </w:r>
      <w:r w:rsidRPr="001141CF">
        <w:rPr>
          <w:rFonts w:asciiTheme="majorHAnsi" w:hAnsiTheme="majorHAnsi" w:cstheme="majorHAnsi"/>
          <w:lang w:val="en-US"/>
        </w:rPr>
        <w:t xml:space="preserve"> 35/2022/NĐ-CP</w:t>
      </w:r>
      <w:r w:rsidRPr="001141CF">
        <w:rPr>
          <w:rFonts w:asciiTheme="majorHAnsi" w:hAnsiTheme="majorHAnsi" w:cstheme="majorHAnsi"/>
          <w:lang w:val="vi-VN"/>
        </w:rPr>
        <w:t>, quy định khác của pháp luật có l</w:t>
      </w:r>
      <w:r w:rsidR="00F33990">
        <w:rPr>
          <w:rFonts w:asciiTheme="majorHAnsi" w:hAnsiTheme="majorHAnsi" w:cstheme="majorHAnsi"/>
          <w:lang w:val="vi-VN"/>
        </w:rPr>
        <w:t xml:space="preserve">iên quan và do Ủy ban nhân dân </w:t>
      </w:r>
      <w:r w:rsidR="00F33990">
        <w:rPr>
          <w:rFonts w:asciiTheme="majorHAnsi" w:hAnsiTheme="majorHAnsi" w:cstheme="majorHAnsi"/>
          <w:lang w:val="en-US"/>
        </w:rPr>
        <w:t>T</w:t>
      </w:r>
      <w:r w:rsidRPr="001141CF">
        <w:rPr>
          <w:rFonts w:asciiTheme="majorHAnsi" w:hAnsiTheme="majorHAnsi" w:cstheme="majorHAnsi"/>
          <w:lang w:val="vi-VN"/>
        </w:rPr>
        <w:t>ỉnh giao.</w:t>
      </w:r>
    </w:p>
    <w:p w14:paraId="3D74951D" w14:textId="77777777" w:rsidR="00D7284F" w:rsidRPr="001141CF" w:rsidRDefault="00D7284F" w:rsidP="00D7284F">
      <w:pPr>
        <w:spacing w:before="120" w:after="120"/>
        <w:jc w:val="center"/>
        <w:rPr>
          <w:rFonts w:asciiTheme="majorHAnsi" w:hAnsiTheme="majorHAnsi" w:cstheme="majorHAnsi"/>
          <w:b/>
          <w:lang w:val="vi-VN"/>
        </w:rPr>
      </w:pPr>
      <w:r w:rsidRPr="001141CF">
        <w:rPr>
          <w:rFonts w:asciiTheme="majorHAnsi" w:hAnsiTheme="majorHAnsi" w:cstheme="majorHAnsi"/>
          <w:b/>
          <w:lang w:val="vi-VN"/>
        </w:rPr>
        <w:t>Chương II</w:t>
      </w:r>
    </w:p>
    <w:p w14:paraId="3C895D1E" w14:textId="77777777" w:rsidR="00D7284F" w:rsidRPr="001141CF" w:rsidRDefault="00D7284F" w:rsidP="00D7284F">
      <w:pPr>
        <w:spacing w:before="120" w:after="120"/>
        <w:jc w:val="center"/>
        <w:rPr>
          <w:rFonts w:asciiTheme="majorHAnsi" w:hAnsiTheme="majorHAnsi" w:cstheme="majorHAnsi"/>
          <w:b/>
          <w:lang w:val="vi-VN"/>
        </w:rPr>
      </w:pPr>
      <w:r w:rsidRPr="001141CF">
        <w:rPr>
          <w:rFonts w:asciiTheme="majorHAnsi" w:hAnsiTheme="majorHAnsi" w:cstheme="majorHAnsi"/>
          <w:b/>
          <w:lang w:val="vi-VN"/>
        </w:rPr>
        <w:t>CƠ CẤU TỔ CHỨC VÀ BIÊN CHẾ</w:t>
      </w:r>
    </w:p>
    <w:p w14:paraId="7CC60ABB" w14:textId="77777777" w:rsidR="00D7284F" w:rsidRPr="001141CF" w:rsidRDefault="00D7284F" w:rsidP="00D7284F">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141CF">
        <w:rPr>
          <w:rFonts w:asciiTheme="majorHAnsi" w:hAnsiTheme="majorHAnsi" w:cstheme="majorHAnsi"/>
          <w:b/>
          <w:sz w:val="28"/>
          <w:szCs w:val="28"/>
          <w:lang w:val="vi-VN"/>
        </w:rPr>
        <w:t>Điều 3.</w:t>
      </w:r>
      <w:r w:rsidRPr="001141CF">
        <w:rPr>
          <w:rStyle w:val="apple-converted-space"/>
          <w:rFonts w:asciiTheme="majorHAnsi" w:hAnsiTheme="majorHAnsi" w:cstheme="majorHAnsi"/>
          <w:b/>
          <w:lang w:val="vi-VN"/>
        </w:rPr>
        <w:t> </w:t>
      </w:r>
      <w:r w:rsidRPr="001141CF">
        <w:rPr>
          <w:rFonts w:asciiTheme="majorHAnsi" w:hAnsiTheme="majorHAnsi" w:cstheme="majorHAnsi"/>
          <w:b/>
          <w:sz w:val="28"/>
          <w:szCs w:val="28"/>
          <w:lang w:val="vi-VN"/>
        </w:rPr>
        <w:t xml:space="preserve">Lãnh đạo </w:t>
      </w:r>
      <w:r w:rsidRPr="001141CF">
        <w:rPr>
          <w:rFonts w:asciiTheme="majorHAnsi" w:hAnsiTheme="majorHAnsi" w:cstheme="majorHAnsi"/>
          <w:b/>
          <w:sz w:val="28"/>
          <w:szCs w:val="28"/>
        </w:rPr>
        <w:t>Ban Quản lý Khu kinh tế</w:t>
      </w:r>
    </w:p>
    <w:p w14:paraId="5496A909" w14:textId="58D56C1F" w:rsidR="00D7284F" w:rsidRPr="001141CF" w:rsidRDefault="00D7284F" w:rsidP="00D7284F">
      <w:pPr>
        <w:pStyle w:val="BodyTextIndent"/>
        <w:spacing w:before="120" w:after="120"/>
        <w:rPr>
          <w:rFonts w:asciiTheme="majorHAnsi" w:hAnsiTheme="majorHAnsi" w:cstheme="majorHAnsi"/>
          <w:b w:val="0"/>
          <w:bCs/>
          <w:szCs w:val="28"/>
          <w:lang w:val="es-MX"/>
        </w:rPr>
      </w:pPr>
      <w:r w:rsidRPr="001141CF">
        <w:rPr>
          <w:rFonts w:asciiTheme="majorHAnsi" w:hAnsiTheme="majorHAnsi" w:cstheme="majorHAnsi"/>
          <w:b w:val="0"/>
          <w:bCs/>
          <w:szCs w:val="28"/>
          <w:lang w:val="es-MX"/>
        </w:rPr>
        <w:t xml:space="preserve">1. Lãnh đạo </w:t>
      </w:r>
      <w:r w:rsidRPr="001141CF">
        <w:rPr>
          <w:rFonts w:asciiTheme="majorHAnsi" w:hAnsiTheme="majorHAnsi" w:cstheme="majorHAnsi"/>
          <w:b w:val="0"/>
          <w:szCs w:val="28"/>
        </w:rPr>
        <w:t>Ban Quản lý Khu kinh tế</w:t>
      </w:r>
      <w:r w:rsidRPr="001141CF">
        <w:rPr>
          <w:rFonts w:asciiTheme="majorHAnsi" w:hAnsiTheme="majorHAnsi" w:cstheme="majorHAnsi"/>
          <w:b w:val="0"/>
          <w:bCs/>
          <w:szCs w:val="28"/>
          <w:lang w:val="es-MX"/>
        </w:rPr>
        <w:t xml:space="preserve"> gồm</w:t>
      </w:r>
      <w:r w:rsidR="00A12922">
        <w:rPr>
          <w:rFonts w:asciiTheme="majorHAnsi" w:hAnsiTheme="majorHAnsi" w:cstheme="majorHAnsi"/>
          <w:b w:val="0"/>
          <w:bCs/>
          <w:szCs w:val="28"/>
          <w:lang w:val="es-MX"/>
        </w:rPr>
        <w:t>:</w:t>
      </w:r>
      <w:r w:rsidRPr="001141CF">
        <w:rPr>
          <w:rFonts w:asciiTheme="majorHAnsi" w:hAnsiTheme="majorHAnsi" w:cstheme="majorHAnsi"/>
          <w:b w:val="0"/>
          <w:bCs/>
          <w:szCs w:val="28"/>
          <w:lang w:val="es-MX"/>
        </w:rPr>
        <w:t xml:space="preserve"> Trưởng ban và không quá 03 Phó Trưởng ban. </w:t>
      </w:r>
    </w:p>
    <w:p w14:paraId="32DF96E9" w14:textId="2EE03AAC" w:rsidR="00D7284F" w:rsidRPr="001141CF" w:rsidRDefault="00D7284F" w:rsidP="00D7284F">
      <w:pPr>
        <w:spacing w:before="120" w:after="120"/>
        <w:ind w:firstLine="720"/>
        <w:jc w:val="both"/>
        <w:rPr>
          <w:rFonts w:asciiTheme="majorHAnsi" w:hAnsiTheme="majorHAnsi" w:cstheme="majorHAnsi"/>
          <w:lang w:val="fr-FR"/>
        </w:rPr>
      </w:pPr>
      <w:r w:rsidRPr="001141CF">
        <w:rPr>
          <w:rFonts w:asciiTheme="majorHAnsi" w:hAnsiTheme="majorHAnsi" w:cstheme="majorHAnsi"/>
          <w:lang w:val="fr-FR"/>
        </w:rPr>
        <w:t>2. Trưởng b</w:t>
      </w:r>
      <w:r w:rsidR="00F33990">
        <w:rPr>
          <w:rFonts w:asciiTheme="majorHAnsi" w:hAnsiTheme="majorHAnsi" w:cstheme="majorHAnsi"/>
          <w:lang w:val="fr-FR"/>
        </w:rPr>
        <w:t>an do Chủ tịch Ủy ban nhân dân T</w:t>
      </w:r>
      <w:r w:rsidRPr="001141CF">
        <w:rPr>
          <w:rFonts w:asciiTheme="majorHAnsi" w:hAnsiTheme="majorHAnsi" w:cstheme="majorHAnsi"/>
          <w:lang w:val="fr-FR"/>
        </w:rPr>
        <w:t>ỉnh bổ nhiệm, miễn nhiệm. Phó Trưởng b</w:t>
      </w:r>
      <w:r w:rsidR="00F33990">
        <w:rPr>
          <w:rFonts w:asciiTheme="majorHAnsi" w:hAnsiTheme="majorHAnsi" w:cstheme="majorHAnsi"/>
          <w:lang w:val="fr-FR"/>
        </w:rPr>
        <w:t>an do Chủ tịch Ủy ban nhân dân T</w:t>
      </w:r>
      <w:r w:rsidRPr="001141CF">
        <w:rPr>
          <w:rFonts w:asciiTheme="majorHAnsi" w:hAnsiTheme="majorHAnsi" w:cstheme="majorHAnsi"/>
          <w:lang w:val="fr-FR"/>
        </w:rPr>
        <w:t>ỉnh bổ nhiệm, miễn nhiệm theo đề nghị của Trưởng ban.</w:t>
      </w:r>
    </w:p>
    <w:p w14:paraId="46AD3DEA" w14:textId="11C7AC4A" w:rsidR="00D7284F" w:rsidRPr="001141CF" w:rsidRDefault="00D7284F" w:rsidP="00D7284F">
      <w:pPr>
        <w:spacing w:before="120" w:after="120"/>
        <w:ind w:firstLine="720"/>
        <w:jc w:val="both"/>
        <w:rPr>
          <w:rFonts w:asciiTheme="majorHAnsi" w:hAnsiTheme="majorHAnsi" w:cstheme="majorHAnsi"/>
          <w:lang w:val="fr-FR"/>
        </w:rPr>
      </w:pPr>
      <w:r w:rsidRPr="001141CF">
        <w:rPr>
          <w:rFonts w:asciiTheme="majorHAnsi" w:hAnsiTheme="majorHAnsi" w:cstheme="majorHAnsi"/>
          <w:lang w:val="fr-FR"/>
        </w:rPr>
        <w:t xml:space="preserve">3. Trưởng ban có trách nhiệm điều hành mọi hoạt động của Ban Quản lý Khu kinh tế, chịu trách nhiệm trước Ủy ban nhân dân </w:t>
      </w:r>
      <w:r w:rsidR="00F33990">
        <w:rPr>
          <w:rFonts w:asciiTheme="majorHAnsi" w:hAnsiTheme="majorHAnsi" w:cstheme="majorHAnsi"/>
          <w:lang w:val="fr-FR"/>
        </w:rPr>
        <w:t>tỉnh, Chủ tịch Ủy ban nhân dân T</w:t>
      </w:r>
      <w:r w:rsidRPr="001141CF">
        <w:rPr>
          <w:rFonts w:asciiTheme="majorHAnsi" w:hAnsiTheme="majorHAnsi" w:cstheme="majorHAnsi"/>
          <w:lang w:val="fr-FR"/>
        </w:rPr>
        <w:t xml:space="preserve">ỉnh và pháp luật về hoạt động của </w:t>
      </w:r>
      <w:r w:rsidRPr="00C00B24">
        <w:rPr>
          <w:rFonts w:asciiTheme="majorHAnsi" w:hAnsiTheme="majorHAnsi" w:cstheme="majorHAnsi"/>
          <w:lang w:val="fr-FR"/>
        </w:rPr>
        <w:t>khu công nghiệp</w:t>
      </w:r>
      <w:r w:rsidRPr="001141CF">
        <w:rPr>
          <w:rFonts w:asciiTheme="majorHAnsi" w:hAnsiTheme="majorHAnsi" w:cstheme="majorHAnsi"/>
          <w:lang w:val="fr-FR"/>
        </w:rPr>
        <w:t>, khu kinh tế.</w:t>
      </w:r>
    </w:p>
    <w:p w14:paraId="7F2D089B" w14:textId="56B27033" w:rsidR="00D7284F" w:rsidRPr="001141CF" w:rsidRDefault="00D7284F" w:rsidP="00D7284F">
      <w:pPr>
        <w:spacing w:before="120" w:after="120"/>
        <w:ind w:firstLine="720"/>
        <w:jc w:val="both"/>
        <w:rPr>
          <w:rFonts w:asciiTheme="majorHAnsi" w:hAnsiTheme="majorHAnsi" w:cstheme="majorHAnsi"/>
        </w:rPr>
      </w:pPr>
      <w:r w:rsidRPr="001141CF">
        <w:rPr>
          <w:rFonts w:asciiTheme="majorHAnsi" w:hAnsiTheme="majorHAnsi" w:cstheme="majorHAnsi"/>
          <w:lang w:val="fr-FR"/>
        </w:rPr>
        <w:t xml:space="preserve">4. </w:t>
      </w:r>
      <w:r w:rsidRPr="001141CF">
        <w:rPr>
          <w:rFonts w:asciiTheme="majorHAnsi" w:hAnsiTheme="majorHAnsi" w:cstheme="majorHAnsi"/>
        </w:rPr>
        <w:t>Phó Trưởng ban là người giúp Trưởng ban phụ trách một số mặt công</w:t>
      </w:r>
      <w:r w:rsidR="00AA7359">
        <w:rPr>
          <w:rFonts w:asciiTheme="majorHAnsi" w:hAnsiTheme="majorHAnsi" w:cstheme="majorHAnsi"/>
        </w:rPr>
        <w:t xml:space="preserve"> </w:t>
      </w:r>
      <w:r w:rsidRPr="001141CF">
        <w:rPr>
          <w:rFonts w:asciiTheme="majorHAnsi" w:hAnsiTheme="majorHAnsi" w:cstheme="majorHAnsi"/>
        </w:rPr>
        <w:t>tác, chịu trách nhiệm trước Trưởng ban và trước pháp luật về nhiệm vụ được</w:t>
      </w:r>
      <w:r w:rsidR="00AA7359">
        <w:rPr>
          <w:rFonts w:asciiTheme="majorHAnsi" w:hAnsiTheme="majorHAnsi" w:cstheme="majorHAnsi"/>
        </w:rPr>
        <w:t xml:space="preserve"> </w:t>
      </w:r>
      <w:r w:rsidRPr="001141CF">
        <w:rPr>
          <w:rFonts w:asciiTheme="majorHAnsi" w:hAnsiTheme="majorHAnsi" w:cstheme="majorHAnsi"/>
        </w:rPr>
        <w:t xml:space="preserve">phân </w:t>
      </w:r>
      <w:r w:rsidRPr="001141CF">
        <w:rPr>
          <w:rFonts w:asciiTheme="majorHAnsi" w:hAnsiTheme="majorHAnsi" w:cstheme="majorHAnsi"/>
        </w:rPr>
        <w:lastRenderedPageBreak/>
        <w:t>công. Khi Trưởng ban vắng mặt, một P</w:t>
      </w:r>
      <w:r w:rsidR="00AA7359">
        <w:rPr>
          <w:rFonts w:asciiTheme="majorHAnsi" w:hAnsiTheme="majorHAnsi" w:cstheme="majorHAnsi"/>
        </w:rPr>
        <w:t xml:space="preserve">hó Trưởng ban được Trưởng ban ủy </w:t>
      </w:r>
      <w:r w:rsidRPr="001141CF">
        <w:rPr>
          <w:rFonts w:asciiTheme="majorHAnsi" w:hAnsiTheme="majorHAnsi" w:cstheme="majorHAnsi"/>
        </w:rPr>
        <w:t>quyền điều hành các hoạt động của Ban Quản lý</w:t>
      </w:r>
      <w:r w:rsidR="00F33990">
        <w:rPr>
          <w:rFonts w:asciiTheme="majorHAnsi" w:hAnsiTheme="majorHAnsi" w:cstheme="majorHAnsi"/>
        </w:rPr>
        <w:t xml:space="preserve"> Khu kinh tế</w:t>
      </w:r>
      <w:r w:rsidRPr="001141CF">
        <w:rPr>
          <w:rFonts w:asciiTheme="majorHAnsi" w:hAnsiTheme="majorHAnsi" w:cstheme="majorHAnsi"/>
        </w:rPr>
        <w:t>.</w:t>
      </w:r>
    </w:p>
    <w:p w14:paraId="7DB010E6" w14:textId="77777777" w:rsidR="00D7284F" w:rsidRPr="001141CF" w:rsidRDefault="00D7284F" w:rsidP="00D7284F">
      <w:pPr>
        <w:pStyle w:val="NormalWeb"/>
        <w:shd w:val="clear" w:color="auto" w:fill="FFFFFF"/>
        <w:spacing w:before="120" w:beforeAutospacing="0" w:after="120" w:afterAutospacing="0"/>
        <w:ind w:firstLine="720"/>
        <w:jc w:val="both"/>
        <w:rPr>
          <w:rFonts w:asciiTheme="majorHAnsi" w:hAnsiTheme="majorHAnsi" w:cstheme="majorHAnsi"/>
          <w:sz w:val="28"/>
          <w:szCs w:val="28"/>
        </w:rPr>
      </w:pPr>
      <w:bookmarkStart w:id="2" w:name="dieu_4"/>
      <w:r w:rsidRPr="001141CF">
        <w:rPr>
          <w:rFonts w:asciiTheme="majorHAnsi" w:hAnsiTheme="majorHAnsi" w:cstheme="majorHAnsi"/>
          <w:b/>
          <w:bCs/>
          <w:sz w:val="28"/>
          <w:szCs w:val="28"/>
          <w:lang w:val="vi-VN"/>
        </w:rPr>
        <w:t>Điều 4. Cơ cấu tổ chức</w:t>
      </w:r>
      <w:bookmarkEnd w:id="2"/>
      <w:r w:rsidRPr="001141CF">
        <w:rPr>
          <w:rFonts w:asciiTheme="majorHAnsi" w:hAnsiTheme="majorHAnsi" w:cstheme="majorHAnsi"/>
          <w:b/>
          <w:bCs/>
          <w:sz w:val="28"/>
          <w:szCs w:val="28"/>
          <w:lang w:val="vi-VN"/>
        </w:rPr>
        <w:t xml:space="preserve"> của </w:t>
      </w:r>
      <w:r w:rsidRPr="001141CF">
        <w:rPr>
          <w:rFonts w:asciiTheme="majorHAnsi" w:hAnsiTheme="majorHAnsi" w:cstheme="majorHAnsi"/>
          <w:b/>
          <w:sz w:val="28"/>
          <w:szCs w:val="28"/>
        </w:rPr>
        <w:t>Ban Quản lý Khu kinh tế</w:t>
      </w:r>
    </w:p>
    <w:p w14:paraId="66854BA7" w14:textId="55B54106" w:rsidR="00D7284F" w:rsidRPr="00F33990" w:rsidRDefault="00D7284F" w:rsidP="00D7284F">
      <w:pPr>
        <w:pStyle w:val="NormalWeb"/>
        <w:shd w:val="clear" w:color="auto" w:fill="FFFFFF"/>
        <w:spacing w:before="120" w:beforeAutospacing="0" w:after="120" w:afterAutospacing="0"/>
        <w:ind w:firstLine="720"/>
        <w:jc w:val="both"/>
        <w:rPr>
          <w:rFonts w:asciiTheme="majorHAnsi" w:hAnsiTheme="majorHAnsi" w:cstheme="majorHAnsi"/>
          <w:spacing w:val="-8"/>
          <w:sz w:val="28"/>
          <w:szCs w:val="28"/>
          <w:lang w:val="vi-VN"/>
        </w:rPr>
      </w:pPr>
      <w:r w:rsidRPr="00F33990">
        <w:rPr>
          <w:rFonts w:asciiTheme="majorHAnsi" w:hAnsiTheme="majorHAnsi" w:cstheme="majorHAnsi"/>
          <w:spacing w:val="-8"/>
          <w:sz w:val="28"/>
          <w:szCs w:val="28"/>
          <w:lang w:val="vi-VN"/>
        </w:rPr>
        <w:t>1.</w:t>
      </w:r>
      <w:r w:rsidRPr="00F33990">
        <w:rPr>
          <w:rStyle w:val="apple-converted-space"/>
          <w:rFonts w:asciiTheme="majorHAnsi" w:hAnsiTheme="majorHAnsi" w:cstheme="majorHAnsi"/>
          <w:spacing w:val="-8"/>
          <w:lang w:val="vi-VN"/>
        </w:rPr>
        <w:t> </w:t>
      </w:r>
      <w:r w:rsidR="003D4EAA" w:rsidRPr="00F33990">
        <w:rPr>
          <w:rFonts w:asciiTheme="majorHAnsi" w:hAnsiTheme="majorHAnsi" w:cstheme="majorHAnsi"/>
          <w:spacing w:val="-8"/>
          <w:sz w:val="28"/>
          <w:szCs w:val="28"/>
        </w:rPr>
        <w:t xml:space="preserve">Các phòng chuyên môn và tương đương thuộc </w:t>
      </w:r>
      <w:r w:rsidR="00F33990" w:rsidRPr="00F33990">
        <w:rPr>
          <w:rFonts w:asciiTheme="majorHAnsi" w:hAnsiTheme="majorHAnsi" w:cstheme="majorHAnsi"/>
          <w:spacing w:val="-8"/>
          <w:sz w:val="28"/>
          <w:szCs w:val="28"/>
        </w:rPr>
        <w:t>Ban Quản lý Khu kinh tế</w:t>
      </w:r>
      <w:r w:rsidR="003D4EAA" w:rsidRPr="00F33990">
        <w:rPr>
          <w:rFonts w:asciiTheme="majorHAnsi" w:hAnsiTheme="majorHAnsi" w:cstheme="majorHAnsi"/>
          <w:spacing w:val="-8"/>
          <w:sz w:val="28"/>
          <w:szCs w:val="28"/>
        </w:rPr>
        <w:t>, gồm</w:t>
      </w:r>
      <w:r w:rsidRPr="00F33990">
        <w:rPr>
          <w:rFonts w:asciiTheme="majorHAnsi" w:hAnsiTheme="majorHAnsi" w:cstheme="majorHAnsi"/>
          <w:spacing w:val="-8"/>
          <w:sz w:val="28"/>
          <w:szCs w:val="28"/>
          <w:lang w:val="vi-VN"/>
        </w:rPr>
        <w:t>:</w:t>
      </w:r>
    </w:p>
    <w:p w14:paraId="22B42880" w14:textId="77777777" w:rsidR="00D7284F" w:rsidRPr="001141CF" w:rsidRDefault="00D7284F" w:rsidP="00D7284F">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141CF">
        <w:rPr>
          <w:rFonts w:asciiTheme="majorHAnsi" w:hAnsiTheme="majorHAnsi" w:cstheme="majorHAnsi"/>
          <w:sz w:val="28"/>
          <w:szCs w:val="28"/>
          <w:lang w:val="vi-VN"/>
        </w:rPr>
        <w:t xml:space="preserve">a) </w:t>
      </w:r>
      <w:r w:rsidRPr="001141CF">
        <w:rPr>
          <w:rFonts w:asciiTheme="majorHAnsi" w:hAnsiTheme="majorHAnsi" w:cstheme="majorHAnsi"/>
          <w:sz w:val="28"/>
          <w:szCs w:val="28"/>
        </w:rPr>
        <w:t>Văn phòng;</w:t>
      </w:r>
    </w:p>
    <w:p w14:paraId="74828060" w14:textId="77777777" w:rsidR="00D7284F" w:rsidRPr="001141CF" w:rsidRDefault="00D7284F" w:rsidP="00D7284F">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141CF">
        <w:rPr>
          <w:rFonts w:asciiTheme="majorHAnsi" w:hAnsiTheme="majorHAnsi" w:cstheme="majorHAnsi"/>
          <w:sz w:val="28"/>
          <w:szCs w:val="28"/>
        </w:rPr>
        <w:t>b) Phòng Quản lý Quy hoạch và Xây dựng;</w:t>
      </w:r>
    </w:p>
    <w:p w14:paraId="4D83E6D3" w14:textId="77777777" w:rsidR="00D7284F" w:rsidRPr="001141CF" w:rsidRDefault="00D7284F" w:rsidP="00D7284F">
      <w:pPr>
        <w:pStyle w:val="NormalWeb"/>
        <w:shd w:val="clear" w:color="auto" w:fill="FFFFFF"/>
        <w:spacing w:before="120" w:beforeAutospacing="0" w:after="120" w:afterAutospacing="0"/>
        <w:ind w:firstLine="720"/>
        <w:jc w:val="both"/>
        <w:rPr>
          <w:rFonts w:asciiTheme="majorHAnsi" w:hAnsiTheme="majorHAnsi" w:cstheme="majorHAnsi"/>
          <w:sz w:val="28"/>
          <w:szCs w:val="28"/>
        </w:rPr>
      </w:pPr>
      <w:r w:rsidRPr="001141CF">
        <w:rPr>
          <w:rFonts w:asciiTheme="majorHAnsi" w:hAnsiTheme="majorHAnsi" w:cstheme="majorHAnsi"/>
          <w:sz w:val="28"/>
          <w:szCs w:val="28"/>
        </w:rPr>
        <w:t>c) Phòng Quản lý Đầu tư, Doanh nghiệp, Tài nguyên và Môi trường.</w:t>
      </w:r>
    </w:p>
    <w:p w14:paraId="7C04D760" w14:textId="2F1B3F05" w:rsidR="007D7D4F" w:rsidRPr="00F33990" w:rsidRDefault="00D7284F" w:rsidP="00F33990">
      <w:pPr>
        <w:pStyle w:val="NormalWeb"/>
        <w:shd w:val="clear" w:color="auto" w:fill="FFFFFF"/>
        <w:spacing w:before="120" w:beforeAutospacing="0" w:after="120" w:afterAutospacing="0"/>
        <w:ind w:firstLine="720"/>
        <w:jc w:val="both"/>
        <w:rPr>
          <w:rFonts w:asciiTheme="majorHAnsi" w:hAnsiTheme="majorHAnsi" w:cstheme="majorHAnsi"/>
          <w:spacing w:val="-6"/>
          <w:sz w:val="28"/>
          <w:szCs w:val="28"/>
        </w:rPr>
      </w:pPr>
      <w:r w:rsidRPr="00F33990">
        <w:rPr>
          <w:rFonts w:asciiTheme="majorHAnsi" w:hAnsiTheme="majorHAnsi" w:cstheme="majorHAnsi"/>
          <w:spacing w:val="-6"/>
          <w:sz w:val="28"/>
          <w:szCs w:val="28"/>
          <w:lang w:val="vi-VN"/>
        </w:rPr>
        <w:t>2.</w:t>
      </w:r>
      <w:r w:rsidRPr="00F33990">
        <w:rPr>
          <w:rStyle w:val="apple-converted-space"/>
          <w:rFonts w:asciiTheme="majorHAnsi" w:hAnsiTheme="majorHAnsi" w:cstheme="majorHAnsi"/>
          <w:spacing w:val="-6"/>
          <w:lang w:val="vi-VN"/>
        </w:rPr>
        <w:t> </w:t>
      </w:r>
      <w:r w:rsidR="003D4EAA" w:rsidRPr="00F33990">
        <w:rPr>
          <w:rStyle w:val="apple-converted-space"/>
          <w:rFonts w:asciiTheme="majorHAnsi" w:hAnsiTheme="majorHAnsi" w:cstheme="majorHAnsi"/>
          <w:spacing w:val="-6"/>
        </w:rPr>
        <w:t>Đ</w:t>
      </w:r>
      <w:r w:rsidRPr="00F33990">
        <w:rPr>
          <w:rFonts w:asciiTheme="majorHAnsi" w:hAnsiTheme="majorHAnsi" w:cstheme="majorHAnsi"/>
          <w:spacing w:val="-6"/>
          <w:sz w:val="28"/>
          <w:szCs w:val="28"/>
          <w:lang w:val="vi-VN"/>
        </w:rPr>
        <w:t xml:space="preserve">ơn vị sự nghiệp công lập trực thuộc: </w:t>
      </w:r>
      <w:r w:rsidRPr="00F33990">
        <w:rPr>
          <w:rFonts w:asciiTheme="majorHAnsi" w:hAnsiTheme="majorHAnsi" w:cstheme="majorHAnsi"/>
          <w:spacing w:val="-6"/>
          <w:sz w:val="28"/>
          <w:szCs w:val="28"/>
        </w:rPr>
        <w:t xml:space="preserve">Trung </w:t>
      </w:r>
      <w:r w:rsidR="0049235E" w:rsidRPr="00F33990">
        <w:rPr>
          <w:rFonts w:asciiTheme="majorHAnsi" w:hAnsiTheme="majorHAnsi" w:cstheme="majorHAnsi"/>
          <w:spacing w:val="-6"/>
          <w:sz w:val="28"/>
          <w:szCs w:val="28"/>
        </w:rPr>
        <w:t>tâm Đầu tư và Khai thác hạ tầng.</w:t>
      </w:r>
    </w:p>
    <w:p w14:paraId="14941EAE" w14:textId="77777777" w:rsidR="00D7284F" w:rsidRPr="001141CF" w:rsidRDefault="00D7284F" w:rsidP="00D7284F">
      <w:pPr>
        <w:pStyle w:val="NormalWeb"/>
        <w:shd w:val="clear" w:color="auto" w:fill="FFFFFF"/>
        <w:spacing w:before="120" w:beforeAutospacing="0" w:after="120" w:afterAutospacing="0"/>
        <w:ind w:firstLine="720"/>
        <w:jc w:val="both"/>
        <w:rPr>
          <w:rFonts w:asciiTheme="majorHAnsi" w:hAnsiTheme="majorHAnsi" w:cstheme="majorHAnsi"/>
          <w:sz w:val="28"/>
          <w:szCs w:val="28"/>
        </w:rPr>
      </w:pPr>
      <w:bookmarkStart w:id="3" w:name="dieu_5"/>
      <w:r w:rsidRPr="001141CF">
        <w:rPr>
          <w:rFonts w:asciiTheme="majorHAnsi" w:hAnsiTheme="majorHAnsi" w:cstheme="majorHAnsi"/>
          <w:b/>
          <w:bCs/>
          <w:sz w:val="28"/>
          <w:szCs w:val="28"/>
          <w:lang w:val="vi-VN"/>
        </w:rPr>
        <w:t xml:space="preserve">Điều 5. Biên chế </w:t>
      </w:r>
      <w:bookmarkEnd w:id="3"/>
      <w:r w:rsidRPr="001141CF">
        <w:rPr>
          <w:rFonts w:asciiTheme="majorHAnsi" w:hAnsiTheme="majorHAnsi" w:cstheme="majorHAnsi"/>
          <w:b/>
          <w:bCs/>
          <w:sz w:val="28"/>
          <w:szCs w:val="28"/>
        </w:rPr>
        <w:t xml:space="preserve">của Ban </w:t>
      </w:r>
      <w:r w:rsidRPr="001141CF">
        <w:rPr>
          <w:rFonts w:asciiTheme="majorHAnsi" w:hAnsiTheme="majorHAnsi" w:cstheme="majorHAnsi"/>
          <w:b/>
          <w:sz w:val="28"/>
          <w:szCs w:val="28"/>
        </w:rPr>
        <w:t>Quản lý Khu kinh tế</w:t>
      </w:r>
    </w:p>
    <w:p w14:paraId="51277B94" w14:textId="4299180E" w:rsidR="00157D86" w:rsidRPr="00F33990" w:rsidRDefault="00D7284F" w:rsidP="00F33990">
      <w:pPr>
        <w:pStyle w:val="NormalWeb"/>
        <w:shd w:val="clear" w:color="auto" w:fill="FFFFFF"/>
        <w:spacing w:before="120" w:beforeAutospacing="0" w:after="120" w:afterAutospacing="0"/>
        <w:ind w:firstLine="720"/>
        <w:jc w:val="both"/>
        <w:rPr>
          <w:rFonts w:asciiTheme="majorHAnsi" w:hAnsiTheme="majorHAnsi" w:cstheme="majorHAnsi"/>
          <w:spacing w:val="-4"/>
          <w:sz w:val="28"/>
          <w:szCs w:val="28"/>
        </w:rPr>
      </w:pPr>
      <w:r w:rsidRPr="00F33990">
        <w:rPr>
          <w:rFonts w:asciiTheme="majorHAnsi" w:hAnsiTheme="majorHAnsi" w:cstheme="majorHAnsi"/>
          <w:spacing w:val="-4"/>
          <w:sz w:val="28"/>
          <w:szCs w:val="28"/>
          <w:lang w:val="vi-VN"/>
        </w:rPr>
        <w:t xml:space="preserve">Biên chế công chức, số lượng người làm việc </w:t>
      </w:r>
      <w:r w:rsidRPr="00F33990">
        <w:rPr>
          <w:rFonts w:asciiTheme="majorHAnsi" w:hAnsiTheme="majorHAnsi" w:cstheme="majorHAnsi"/>
          <w:spacing w:val="-4"/>
          <w:sz w:val="28"/>
          <w:szCs w:val="28"/>
        </w:rPr>
        <w:t>trong các</w:t>
      </w:r>
      <w:r w:rsidRPr="00F33990">
        <w:rPr>
          <w:rFonts w:asciiTheme="majorHAnsi" w:hAnsiTheme="majorHAnsi" w:cstheme="majorHAnsi"/>
          <w:spacing w:val="-4"/>
          <w:sz w:val="28"/>
          <w:szCs w:val="28"/>
          <w:lang w:val="vi-VN"/>
        </w:rPr>
        <w:t xml:space="preserve"> đơn vị sự nghiệp công lập </w:t>
      </w:r>
      <w:r w:rsidRPr="00F33990">
        <w:rPr>
          <w:rFonts w:asciiTheme="majorHAnsi" w:hAnsiTheme="majorHAnsi" w:cstheme="majorHAnsi"/>
          <w:spacing w:val="-4"/>
          <w:sz w:val="28"/>
          <w:szCs w:val="28"/>
        </w:rPr>
        <w:t>của</w:t>
      </w:r>
      <w:r w:rsidRPr="00F33990">
        <w:rPr>
          <w:rFonts w:asciiTheme="majorHAnsi" w:hAnsiTheme="majorHAnsi" w:cstheme="majorHAnsi"/>
          <w:spacing w:val="-4"/>
          <w:sz w:val="28"/>
          <w:szCs w:val="28"/>
          <w:lang w:val="vi-VN"/>
        </w:rPr>
        <w:t xml:space="preserve"> </w:t>
      </w:r>
      <w:r w:rsidRPr="00F33990">
        <w:rPr>
          <w:rFonts w:asciiTheme="majorHAnsi" w:hAnsiTheme="majorHAnsi" w:cstheme="majorHAnsi"/>
          <w:spacing w:val="-4"/>
          <w:sz w:val="28"/>
          <w:szCs w:val="28"/>
        </w:rPr>
        <w:t>Ban Quản lý Khu kinh tế</w:t>
      </w:r>
      <w:r w:rsidRPr="00F33990">
        <w:rPr>
          <w:rFonts w:asciiTheme="majorHAnsi" w:hAnsiTheme="majorHAnsi" w:cstheme="majorHAnsi"/>
          <w:spacing w:val="-4"/>
          <w:sz w:val="28"/>
          <w:szCs w:val="28"/>
          <w:lang w:val="vi-VN"/>
        </w:rPr>
        <w:t xml:space="preserve"> được giao trên cơ sở vị trí việc làm, gắn với chức năng, nhiệm vụ, </w:t>
      </w:r>
      <w:r w:rsidRPr="00F33990">
        <w:rPr>
          <w:rFonts w:asciiTheme="majorHAnsi" w:hAnsiTheme="majorHAnsi" w:cstheme="majorHAnsi"/>
          <w:spacing w:val="-4"/>
          <w:sz w:val="28"/>
          <w:szCs w:val="28"/>
        </w:rPr>
        <w:t>phạm vi hoạt động</w:t>
      </w:r>
      <w:r w:rsidRPr="00F33990">
        <w:rPr>
          <w:rFonts w:asciiTheme="majorHAnsi" w:hAnsiTheme="majorHAnsi" w:cstheme="majorHAnsi"/>
          <w:spacing w:val="-4"/>
          <w:sz w:val="28"/>
          <w:szCs w:val="28"/>
          <w:lang w:val="vi-VN"/>
        </w:rPr>
        <w:t xml:space="preserve"> và nằm trong tổng biên chế công chức, </w:t>
      </w:r>
      <w:r w:rsidRPr="00F33990">
        <w:rPr>
          <w:rFonts w:asciiTheme="majorHAnsi" w:hAnsiTheme="majorHAnsi" w:cstheme="majorHAnsi"/>
          <w:spacing w:val="-4"/>
          <w:sz w:val="28"/>
          <w:szCs w:val="28"/>
        </w:rPr>
        <w:t>số lượng người làm việc trong các cơ quan, tổ chức hành chính, đơn vị sự nghiệp công lập</w:t>
      </w:r>
      <w:r w:rsidRPr="00F33990">
        <w:rPr>
          <w:rFonts w:asciiTheme="majorHAnsi" w:hAnsiTheme="majorHAnsi" w:cstheme="majorHAnsi"/>
          <w:spacing w:val="-4"/>
          <w:sz w:val="28"/>
          <w:szCs w:val="28"/>
          <w:lang w:val="vi-VN"/>
        </w:rPr>
        <w:t xml:space="preserve"> của </w:t>
      </w:r>
      <w:r w:rsidRPr="00F33990">
        <w:rPr>
          <w:rFonts w:asciiTheme="majorHAnsi" w:hAnsiTheme="majorHAnsi" w:cstheme="majorHAnsi"/>
          <w:spacing w:val="-4"/>
          <w:sz w:val="28"/>
          <w:szCs w:val="28"/>
        </w:rPr>
        <w:t>t</w:t>
      </w:r>
      <w:r w:rsidRPr="00F33990">
        <w:rPr>
          <w:rFonts w:asciiTheme="majorHAnsi" w:hAnsiTheme="majorHAnsi" w:cstheme="majorHAnsi"/>
          <w:spacing w:val="-4"/>
          <w:sz w:val="28"/>
          <w:szCs w:val="28"/>
          <w:lang w:val="vi-VN"/>
        </w:rPr>
        <w:t>ỉnh</w:t>
      </w:r>
      <w:r w:rsidRPr="00F33990">
        <w:rPr>
          <w:rFonts w:asciiTheme="majorHAnsi" w:hAnsiTheme="majorHAnsi" w:cstheme="majorHAnsi"/>
          <w:spacing w:val="-4"/>
          <w:sz w:val="28"/>
          <w:szCs w:val="28"/>
        </w:rPr>
        <w:t xml:space="preserve"> được cơ quan nhà nước </w:t>
      </w:r>
      <w:r w:rsidRPr="00F33990">
        <w:rPr>
          <w:rFonts w:asciiTheme="majorHAnsi" w:hAnsiTheme="majorHAnsi" w:cstheme="majorHAnsi"/>
          <w:spacing w:val="-4"/>
          <w:sz w:val="28"/>
          <w:szCs w:val="28"/>
          <w:lang w:val="vi-VN"/>
        </w:rPr>
        <w:t>có thẩm quyền giao</w:t>
      </w:r>
      <w:r w:rsidRPr="00F33990">
        <w:rPr>
          <w:rFonts w:asciiTheme="majorHAnsi" w:hAnsiTheme="majorHAnsi" w:cstheme="majorHAnsi"/>
          <w:spacing w:val="-4"/>
          <w:sz w:val="28"/>
          <w:szCs w:val="28"/>
        </w:rPr>
        <w:t xml:space="preserve"> hoặc phê duyệt.</w:t>
      </w:r>
    </w:p>
    <w:p w14:paraId="220C3FD5" w14:textId="77777777" w:rsidR="00D7284F" w:rsidRPr="001141CF" w:rsidRDefault="00D7284F" w:rsidP="00D7284F">
      <w:pPr>
        <w:spacing w:before="120" w:after="120"/>
        <w:jc w:val="center"/>
        <w:rPr>
          <w:rFonts w:asciiTheme="majorHAnsi" w:hAnsiTheme="majorHAnsi" w:cstheme="majorHAnsi"/>
          <w:lang w:val="vi-VN"/>
        </w:rPr>
      </w:pPr>
      <w:r w:rsidRPr="001141CF">
        <w:rPr>
          <w:rFonts w:asciiTheme="majorHAnsi" w:hAnsiTheme="majorHAnsi" w:cstheme="majorHAnsi"/>
          <w:b/>
          <w:lang w:val="vi-VN"/>
        </w:rPr>
        <w:t>Chương III</w:t>
      </w:r>
    </w:p>
    <w:p w14:paraId="4AF9805B" w14:textId="77777777" w:rsidR="00D7284F" w:rsidRPr="001141CF" w:rsidRDefault="00D7284F" w:rsidP="00D7284F">
      <w:pPr>
        <w:pStyle w:val="Vnbnnidung0"/>
        <w:shd w:val="clear" w:color="auto" w:fill="auto"/>
        <w:spacing w:before="120" w:after="120" w:line="240" w:lineRule="auto"/>
        <w:jc w:val="center"/>
        <w:rPr>
          <w:rFonts w:asciiTheme="majorHAnsi" w:hAnsiTheme="majorHAnsi" w:cstheme="majorHAnsi"/>
          <w:b/>
          <w:sz w:val="28"/>
          <w:szCs w:val="28"/>
        </w:rPr>
      </w:pPr>
      <w:r w:rsidRPr="001141CF">
        <w:rPr>
          <w:rFonts w:asciiTheme="majorHAnsi" w:hAnsiTheme="majorHAnsi" w:cstheme="majorHAnsi"/>
          <w:b/>
          <w:sz w:val="28"/>
          <w:szCs w:val="28"/>
        </w:rPr>
        <w:t>ĐIỀU KHOẢN THI HÀNH</w:t>
      </w:r>
    </w:p>
    <w:p w14:paraId="60BE02D1" w14:textId="77777777" w:rsidR="00D7284F" w:rsidRPr="001141CF" w:rsidRDefault="00D7284F" w:rsidP="00D7284F">
      <w:pPr>
        <w:spacing w:before="120" w:after="120"/>
        <w:ind w:firstLine="720"/>
        <w:jc w:val="both"/>
        <w:rPr>
          <w:rFonts w:asciiTheme="majorHAnsi" w:hAnsiTheme="majorHAnsi" w:cstheme="majorHAnsi"/>
          <w:b/>
          <w:lang w:val="pt-BR" w:eastAsia="ar-SA"/>
        </w:rPr>
      </w:pPr>
      <w:r w:rsidRPr="001141CF">
        <w:rPr>
          <w:rFonts w:asciiTheme="majorHAnsi" w:hAnsiTheme="majorHAnsi" w:cstheme="majorHAnsi"/>
          <w:b/>
          <w:bCs/>
          <w:lang w:val="pt-BR"/>
        </w:rPr>
        <w:t>Điều 6. Trách nhiệm thi hành</w:t>
      </w:r>
    </w:p>
    <w:p w14:paraId="747EEB02" w14:textId="77777777" w:rsidR="00D7284F" w:rsidRPr="001141CF" w:rsidRDefault="00D7284F" w:rsidP="00D7284F">
      <w:pPr>
        <w:spacing w:before="120" w:after="120"/>
        <w:ind w:firstLine="720"/>
        <w:jc w:val="both"/>
        <w:rPr>
          <w:rFonts w:asciiTheme="majorHAnsi" w:hAnsiTheme="majorHAnsi" w:cstheme="majorHAnsi"/>
          <w:lang w:val="pt-BR" w:eastAsia="ar-SA"/>
        </w:rPr>
      </w:pPr>
      <w:r w:rsidRPr="001141CF">
        <w:rPr>
          <w:rFonts w:asciiTheme="majorHAnsi" w:hAnsiTheme="majorHAnsi" w:cstheme="majorHAnsi"/>
          <w:bCs/>
          <w:lang w:val="pt-BR" w:eastAsia="ar-SA"/>
        </w:rPr>
        <w:t>1. Trưởng ban Ban Quản lý Khu kinh tế có trách nhiệm t</w:t>
      </w:r>
      <w:r w:rsidRPr="001141CF">
        <w:rPr>
          <w:rFonts w:asciiTheme="majorHAnsi" w:hAnsiTheme="majorHAnsi" w:cstheme="majorHAnsi"/>
          <w:lang w:val="pt-BR" w:eastAsia="ar-SA"/>
        </w:rPr>
        <w:t>ổ chức triển khai việc thực hiện Quy định này.</w:t>
      </w:r>
    </w:p>
    <w:p w14:paraId="440A98D2" w14:textId="78A2F465" w:rsidR="00D7284F" w:rsidRPr="00AA7359" w:rsidRDefault="00D7284F" w:rsidP="00D7284F">
      <w:pPr>
        <w:suppressAutoHyphens/>
        <w:spacing w:before="120" w:after="120"/>
        <w:ind w:firstLine="720"/>
        <w:jc w:val="both"/>
        <w:rPr>
          <w:rFonts w:asciiTheme="majorHAnsi" w:hAnsiTheme="majorHAnsi" w:cstheme="majorHAnsi"/>
          <w:spacing w:val="-2"/>
          <w:lang w:eastAsia="ar-SA"/>
        </w:rPr>
      </w:pPr>
      <w:r w:rsidRPr="00AA7359">
        <w:rPr>
          <w:rFonts w:asciiTheme="majorHAnsi" w:hAnsiTheme="majorHAnsi" w:cstheme="majorHAnsi"/>
          <w:spacing w:val="-2"/>
        </w:rPr>
        <w:t xml:space="preserve">2. </w:t>
      </w:r>
      <w:r w:rsidR="006E16DA" w:rsidRPr="00AA7359">
        <w:rPr>
          <w:rFonts w:asciiTheme="majorHAnsi" w:hAnsiTheme="majorHAnsi" w:cstheme="majorHAnsi"/>
          <w:bCs/>
          <w:spacing w:val="-2"/>
          <w:lang w:val="pt-BR" w:eastAsia="ar-SA"/>
        </w:rPr>
        <w:t>Trưởng ban Ban Quản lý Khu kinh tế b</w:t>
      </w:r>
      <w:r w:rsidRPr="00AA7359">
        <w:rPr>
          <w:rFonts w:asciiTheme="majorHAnsi" w:hAnsiTheme="majorHAnsi" w:cstheme="majorHAnsi"/>
          <w:spacing w:val="-2"/>
        </w:rPr>
        <w:t xml:space="preserve">an hành văn bản </w:t>
      </w:r>
      <w:r w:rsidRPr="00AA7359">
        <w:rPr>
          <w:rFonts w:asciiTheme="majorHAnsi" w:hAnsiTheme="majorHAnsi" w:cstheme="majorHAnsi"/>
          <w:spacing w:val="-2"/>
          <w:lang w:eastAsia="ar-SA"/>
        </w:rPr>
        <w:t>Q</w:t>
      </w:r>
      <w:r w:rsidRPr="00AA7359">
        <w:rPr>
          <w:rFonts w:asciiTheme="majorHAnsi" w:hAnsiTheme="majorHAnsi" w:cstheme="majorHAnsi"/>
          <w:spacing w:val="-2"/>
          <w:lang w:val="vi-VN" w:eastAsia="ar-SA"/>
        </w:rPr>
        <w:t xml:space="preserve">uy định chức năng, nhiệm vụ, quyền hạn của </w:t>
      </w:r>
      <w:r w:rsidRPr="00AA7359">
        <w:rPr>
          <w:rFonts w:asciiTheme="majorHAnsi" w:hAnsiTheme="majorHAnsi" w:cstheme="majorHAnsi"/>
          <w:spacing w:val="-2"/>
          <w:lang w:eastAsia="ar-SA"/>
        </w:rPr>
        <w:t xml:space="preserve">Văn phòng, các phòng chuyên môn, nghiệp vụ và </w:t>
      </w:r>
      <w:r w:rsidRPr="00AA7359">
        <w:rPr>
          <w:rFonts w:asciiTheme="majorHAnsi" w:hAnsiTheme="majorHAnsi" w:cstheme="majorHAnsi"/>
          <w:spacing w:val="-2"/>
          <w:lang w:val="vi-VN" w:eastAsia="ar-SA"/>
        </w:rPr>
        <w:t xml:space="preserve">đơn vị </w:t>
      </w:r>
      <w:r w:rsidRPr="00AA7359">
        <w:rPr>
          <w:rFonts w:asciiTheme="majorHAnsi" w:hAnsiTheme="majorHAnsi" w:cstheme="majorHAnsi"/>
          <w:spacing w:val="-2"/>
          <w:lang w:eastAsia="ar-SA"/>
        </w:rPr>
        <w:t xml:space="preserve">trực </w:t>
      </w:r>
      <w:r w:rsidRPr="00AA7359">
        <w:rPr>
          <w:rFonts w:asciiTheme="majorHAnsi" w:hAnsiTheme="majorHAnsi" w:cstheme="majorHAnsi"/>
          <w:spacing w:val="-2"/>
          <w:lang w:val="vi-VN" w:eastAsia="ar-SA"/>
        </w:rPr>
        <w:t>thuộc</w:t>
      </w:r>
      <w:r w:rsidRPr="00AA7359">
        <w:rPr>
          <w:rFonts w:asciiTheme="majorHAnsi" w:hAnsiTheme="majorHAnsi" w:cstheme="majorHAnsi"/>
          <w:spacing w:val="-2"/>
          <w:lang w:eastAsia="ar-SA"/>
        </w:rPr>
        <w:t>; xây dựng</w:t>
      </w:r>
      <w:r w:rsidRPr="00AA7359">
        <w:rPr>
          <w:rFonts w:asciiTheme="majorHAnsi" w:hAnsiTheme="majorHAnsi" w:cstheme="majorHAnsi"/>
          <w:spacing w:val="-2"/>
          <w:lang w:val="vi-VN" w:eastAsia="ar-SA"/>
        </w:rPr>
        <w:t xml:space="preserve"> quy chế làm việc của </w:t>
      </w:r>
      <w:r w:rsidRPr="00AA7359">
        <w:rPr>
          <w:rFonts w:asciiTheme="majorHAnsi" w:hAnsiTheme="majorHAnsi" w:cstheme="majorHAnsi"/>
          <w:spacing w:val="-2"/>
          <w:lang w:eastAsia="ar-SA"/>
        </w:rPr>
        <w:t>Ban</w:t>
      </w:r>
      <w:r w:rsidRPr="00AA7359">
        <w:rPr>
          <w:rFonts w:asciiTheme="majorHAnsi" w:hAnsiTheme="majorHAnsi" w:cstheme="majorHAnsi"/>
          <w:spacing w:val="-2"/>
          <w:lang w:val="vi-VN" w:eastAsia="ar-SA"/>
        </w:rPr>
        <w:t xml:space="preserve"> </w:t>
      </w:r>
      <w:r w:rsidRPr="00AA7359">
        <w:rPr>
          <w:rFonts w:asciiTheme="majorHAnsi" w:hAnsiTheme="majorHAnsi" w:cstheme="majorHAnsi"/>
          <w:spacing w:val="-2"/>
        </w:rPr>
        <w:t xml:space="preserve">Quản lý Khu kinh tế </w:t>
      </w:r>
      <w:r w:rsidRPr="00AA7359">
        <w:rPr>
          <w:rFonts w:asciiTheme="majorHAnsi" w:hAnsiTheme="majorHAnsi" w:cstheme="majorHAnsi"/>
          <w:spacing w:val="-2"/>
          <w:lang w:val="vi-VN" w:eastAsia="ar-SA"/>
        </w:rPr>
        <w:t xml:space="preserve">phù hợp với chức năng, nhiệm vụ, quyền hạn và cơ cấu tổ chức </w:t>
      </w:r>
      <w:r w:rsidRPr="00AA7359">
        <w:rPr>
          <w:rFonts w:asciiTheme="majorHAnsi" w:hAnsiTheme="majorHAnsi" w:cstheme="majorHAnsi"/>
          <w:spacing w:val="-2"/>
          <w:lang w:eastAsia="ar-SA"/>
        </w:rPr>
        <w:t>theo Quy định này.</w:t>
      </w:r>
    </w:p>
    <w:p w14:paraId="65959C1C" w14:textId="77777777" w:rsidR="00D7284F" w:rsidRPr="001141CF" w:rsidRDefault="00D7284F" w:rsidP="00D7284F">
      <w:pPr>
        <w:suppressAutoHyphens/>
        <w:spacing w:before="120" w:after="120"/>
        <w:ind w:firstLine="720"/>
        <w:jc w:val="both"/>
        <w:rPr>
          <w:rFonts w:asciiTheme="majorHAnsi" w:hAnsiTheme="majorHAnsi" w:cstheme="majorHAnsi"/>
          <w:b/>
          <w:lang w:val="pt-BR" w:eastAsia="ar-SA"/>
        </w:rPr>
      </w:pPr>
      <w:r w:rsidRPr="001141CF">
        <w:rPr>
          <w:rFonts w:asciiTheme="majorHAnsi" w:hAnsiTheme="majorHAnsi" w:cstheme="majorHAnsi"/>
          <w:b/>
          <w:lang w:val="pt-BR" w:eastAsia="ar-SA"/>
        </w:rPr>
        <w:t>Điều 7. Sửa đổi, bổ sung</w:t>
      </w:r>
    </w:p>
    <w:p w14:paraId="3F2A1DEA" w14:textId="25B1BEC4" w:rsidR="00D7284F" w:rsidRPr="001141CF" w:rsidRDefault="00D7284F" w:rsidP="00876DF6">
      <w:pPr>
        <w:suppressAutoHyphens/>
        <w:spacing w:before="120" w:after="120"/>
        <w:ind w:firstLine="720"/>
        <w:jc w:val="both"/>
        <w:rPr>
          <w:b/>
          <w:lang w:val="pt-BR"/>
        </w:rPr>
      </w:pPr>
      <w:r w:rsidRPr="001141CF">
        <w:rPr>
          <w:rFonts w:asciiTheme="majorHAnsi" w:hAnsiTheme="majorHAnsi" w:cstheme="majorHAnsi"/>
          <w:lang w:val="nl-NL"/>
        </w:rPr>
        <w:t xml:space="preserve">Trong quá trình thực hiện Quy định này, nếu có </w:t>
      </w:r>
      <w:r w:rsidR="009D2E06">
        <w:rPr>
          <w:rFonts w:asciiTheme="majorHAnsi" w:hAnsiTheme="majorHAnsi" w:cstheme="majorHAnsi"/>
        </w:rPr>
        <w:t xml:space="preserve">khó khăn, vướng mắc, </w:t>
      </w:r>
      <w:r w:rsidRPr="001141CF">
        <w:rPr>
          <w:rFonts w:asciiTheme="majorHAnsi" w:hAnsiTheme="majorHAnsi" w:cstheme="majorHAnsi"/>
          <w:lang w:val="nl-NL"/>
        </w:rPr>
        <w:t xml:space="preserve">Trưởng ban </w:t>
      </w:r>
      <w:r w:rsidRPr="001141CF">
        <w:rPr>
          <w:rFonts w:asciiTheme="majorHAnsi" w:hAnsiTheme="majorHAnsi" w:cstheme="majorHAnsi"/>
          <w:bCs/>
          <w:lang w:val="pt-BR" w:eastAsia="ar-SA"/>
        </w:rPr>
        <w:t xml:space="preserve">Ban Quản lý Khu kinh tế </w:t>
      </w:r>
      <w:r w:rsidRPr="001141CF">
        <w:rPr>
          <w:rFonts w:asciiTheme="majorHAnsi" w:hAnsiTheme="majorHAnsi" w:cstheme="majorHAnsi"/>
          <w:lang w:val="nl-NL"/>
        </w:rPr>
        <w:t xml:space="preserve">chủ trì, phối hợp với Giám đốc Sở Nội vụ thống nhất, trình </w:t>
      </w:r>
      <w:r w:rsidR="00AA7359">
        <w:rPr>
          <w:rFonts w:asciiTheme="majorHAnsi" w:hAnsiTheme="majorHAnsi" w:cstheme="majorHAnsi"/>
          <w:lang w:val="nl-NL"/>
        </w:rPr>
        <w:t>Ủy</w:t>
      </w:r>
      <w:r w:rsidRPr="001141CF">
        <w:rPr>
          <w:rFonts w:asciiTheme="majorHAnsi" w:hAnsiTheme="majorHAnsi" w:cstheme="majorHAnsi"/>
          <w:lang w:val="nl-NL"/>
        </w:rPr>
        <w:t xml:space="preserve"> ban nhân dân Tỉnh xem xét, quyết định </w:t>
      </w:r>
      <w:r w:rsidRPr="001141CF">
        <w:rPr>
          <w:rFonts w:asciiTheme="majorHAnsi" w:hAnsiTheme="majorHAnsi" w:cstheme="majorHAnsi"/>
        </w:rPr>
        <w:t>sửa đổi, bổ sung Quy định phù hợp./.</w:t>
      </w:r>
    </w:p>
    <w:sectPr w:rsidR="00D7284F" w:rsidRPr="001141CF" w:rsidSect="003B1B38">
      <w:headerReference w:type="default" r:id="rId7"/>
      <w:headerReference w:type="first" r:id="rId8"/>
      <w:pgSz w:w="11906" w:h="16838" w:code="9"/>
      <w:pgMar w:top="567" w:right="1134" w:bottom="851" w:left="1701" w:header="567" w:footer="567"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F5551" w14:textId="77777777" w:rsidR="003B1B38" w:rsidRDefault="003B1B38">
      <w:r>
        <w:separator/>
      </w:r>
    </w:p>
  </w:endnote>
  <w:endnote w:type="continuationSeparator" w:id="0">
    <w:p w14:paraId="72A2D0B9" w14:textId="77777777" w:rsidR="003B1B38" w:rsidRDefault="003B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Ntimes new roman">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1"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Liberation Sans">
    <w:altName w:val="Arial"/>
    <w:charset w:val="01"/>
    <w:family w:val="swiss"/>
    <w:pitch w:val="variable"/>
  </w:font>
  <w:font w:name="Noto Sans SC Regular">
    <w:charset w:val="01"/>
    <w:family w:val="auto"/>
    <w:pitch w:val="variable"/>
  </w:font>
  <w:font w:name="Noto Sans Devanagari">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C484B" w14:textId="77777777" w:rsidR="003B1B38" w:rsidRDefault="003B1B38">
      <w:r>
        <w:separator/>
      </w:r>
    </w:p>
  </w:footnote>
  <w:footnote w:type="continuationSeparator" w:id="0">
    <w:p w14:paraId="628C2912" w14:textId="77777777" w:rsidR="003B1B38" w:rsidRDefault="003B1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7807186"/>
      <w:docPartObj>
        <w:docPartGallery w:val="Page Numbers (Top of Page)"/>
        <w:docPartUnique/>
      </w:docPartObj>
    </w:sdtPr>
    <w:sdtEndPr>
      <w:rPr>
        <w:noProof/>
        <w:sz w:val="26"/>
        <w:szCs w:val="26"/>
      </w:rPr>
    </w:sdtEndPr>
    <w:sdtContent>
      <w:p w14:paraId="6D4B8D18" w14:textId="56F00E3D" w:rsidR="00AC0F3F" w:rsidRPr="00AC0F3F" w:rsidRDefault="00AC0F3F">
        <w:pPr>
          <w:pStyle w:val="Header"/>
          <w:jc w:val="center"/>
          <w:rPr>
            <w:sz w:val="26"/>
            <w:szCs w:val="26"/>
          </w:rPr>
        </w:pPr>
        <w:r w:rsidRPr="00AC0F3F">
          <w:rPr>
            <w:sz w:val="26"/>
            <w:szCs w:val="26"/>
          </w:rPr>
          <w:fldChar w:fldCharType="begin"/>
        </w:r>
        <w:r w:rsidRPr="00AC0F3F">
          <w:rPr>
            <w:sz w:val="26"/>
            <w:szCs w:val="26"/>
          </w:rPr>
          <w:instrText xml:space="preserve"> PAGE   \* MERGEFORMAT </w:instrText>
        </w:r>
        <w:r w:rsidRPr="00AC0F3F">
          <w:rPr>
            <w:sz w:val="26"/>
            <w:szCs w:val="26"/>
          </w:rPr>
          <w:fldChar w:fldCharType="separate"/>
        </w:r>
        <w:r w:rsidR="0038284C">
          <w:rPr>
            <w:noProof/>
            <w:sz w:val="26"/>
            <w:szCs w:val="26"/>
          </w:rPr>
          <w:t>3</w:t>
        </w:r>
        <w:r w:rsidRPr="00AC0F3F">
          <w:rPr>
            <w:noProof/>
            <w:sz w:val="26"/>
            <w:szCs w:val="26"/>
          </w:rPr>
          <w:fldChar w:fldCharType="end"/>
        </w:r>
      </w:p>
    </w:sdtContent>
  </w:sdt>
  <w:p w14:paraId="502040FD" w14:textId="77777777" w:rsidR="0053101A" w:rsidRDefault="0053101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04EE3" w14:textId="4703AA71" w:rsidR="00AC0F3F" w:rsidRDefault="00AC0F3F">
    <w:pPr>
      <w:pStyle w:val="Header"/>
      <w:jc w:val="center"/>
    </w:pPr>
  </w:p>
  <w:p w14:paraId="4DC220EF" w14:textId="77777777" w:rsidR="00AC0F3F" w:rsidRDefault="00AC0F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01A"/>
    <w:rsid w:val="00015428"/>
    <w:rsid w:val="00041062"/>
    <w:rsid w:val="00046BEF"/>
    <w:rsid w:val="00057844"/>
    <w:rsid w:val="00066CAD"/>
    <w:rsid w:val="00081CD6"/>
    <w:rsid w:val="001141CF"/>
    <w:rsid w:val="00133177"/>
    <w:rsid w:val="001521AA"/>
    <w:rsid w:val="00157D86"/>
    <w:rsid w:val="00176C53"/>
    <w:rsid w:val="00186E79"/>
    <w:rsid w:val="001D0879"/>
    <w:rsid w:val="001E614A"/>
    <w:rsid w:val="001F2746"/>
    <w:rsid w:val="001F555D"/>
    <w:rsid w:val="00256AD9"/>
    <w:rsid w:val="002D18A9"/>
    <w:rsid w:val="0032495F"/>
    <w:rsid w:val="00327A93"/>
    <w:rsid w:val="00352E7E"/>
    <w:rsid w:val="003610CA"/>
    <w:rsid w:val="0038284C"/>
    <w:rsid w:val="003922C8"/>
    <w:rsid w:val="003A3156"/>
    <w:rsid w:val="003A4F9E"/>
    <w:rsid w:val="003B1B38"/>
    <w:rsid w:val="003B5EC3"/>
    <w:rsid w:val="003C755A"/>
    <w:rsid w:val="003D4EAA"/>
    <w:rsid w:val="003E70B1"/>
    <w:rsid w:val="00413772"/>
    <w:rsid w:val="0041778F"/>
    <w:rsid w:val="00451006"/>
    <w:rsid w:val="00451AA5"/>
    <w:rsid w:val="0049235E"/>
    <w:rsid w:val="004B3379"/>
    <w:rsid w:val="004D7794"/>
    <w:rsid w:val="004F4E2F"/>
    <w:rsid w:val="004F59CA"/>
    <w:rsid w:val="005245DA"/>
    <w:rsid w:val="0053101A"/>
    <w:rsid w:val="005407C1"/>
    <w:rsid w:val="00544954"/>
    <w:rsid w:val="0054519B"/>
    <w:rsid w:val="00590985"/>
    <w:rsid w:val="005B3CE9"/>
    <w:rsid w:val="005E5CCE"/>
    <w:rsid w:val="005F1D76"/>
    <w:rsid w:val="005F5A5C"/>
    <w:rsid w:val="0061010A"/>
    <w:rsid w:val="006916B1"/>
    <w:rsid w:val="006C1622"/>
    <w:rsid w:val="006E16DA"/>
    <w:rsid w:val="00714236"/>
    <w:rsid w:val="00763D88"/>
    <w:rsid w:val="007815AF"/>
    <w:rsid w:val="00790A7C"/>
    <w:rsid w:val="007916A9"/>
    <w:rsid w:val="007A6593"/>
    <w:rsid w:val="007C745B"/>
    <w:rsid w:val="007D7D4F"/>
    <w:rsid w:val="007E4AF9"/>
    <w:rsid w:val="008027A9"/>
    <w:rsid w:val="008303F3"/>
    <w:rsid w:val="00830406"/>
    <w:rsid w:val="00835E75"/>
    <w:rsid w:val="00876DF6"/>
    <w:rsid w:val="008845C7"/>
    <w:rsid w:val="00896965"/>
    <w:rsid w:val="008A3F05"/>
    <w:rsid w:val="008C1255"/>
    <w:rsid w:val="009003B0"/>
    <w:rsid w:val="0094360B"/>
    <w:rsid w:val="009802A7"/>
    <w:rsid w:val="00992E05"/>
    <w:rsid w:val="00995AFC"/>
    <w:rsid w:val="009B65BE"/>
    <w:rsid w:val="009D2E06"/>
    <w:rsid w:val="009E24CC"/>
    <w:rsid w:val="009E5908"/>
    <w:rsid w:val="00A12922"/>
    <w:rsid w:val="00A3001B"/>
    <w:rsid w:val="00A41C42"/>
    <w:rsid w:val="00A50D1C"/>
    <w:rsid w:val="00A87E76"/>
    <w:rsid w:val="00AA7359"/>
    <w:rsid w:val="00AC0F3F"/>
    <w:rsid w:val="00AC50E1"/>
    <w:rsid w:val="00AE5CAE"/>
    <w:rsid w:val="00B54DFF"/>
    <w:rsid w:val="00B57EF2"/>
    <w:rsid w:val="00B62170"/>
    <w:rsid w:val="00B751EF"/>
    <w:rsid w:val="00BB1C19"/>
    <w:rsid w:val="00BF2844"/>
    <w:rsid w:val="00BF3220"/>
    <w:rsid w:val="00BF3CC9"/>
    <w:rsid w:val="00C00304"/>
    <w:rsid w:val="00C00B24"/>
    <w:rsid w:val="00C14588"/>
    <w:rsid w:val="00C22C47"/>
    <w:rsid w:val="00C276A8"/>
    <w:rsid w:val="00C44170"/>
    <w:rsid w:val="00C53B5B"/>
    <w:rsid w:val="00C81EB8"/>
    <w:rsid w:val="00C87329"/>
    <w:rsid w:val="00C87AF0"/>
    <w:rsid w:val="00CA01CE"/>
    <w:rsid w:val="00CE7C30"/>
    <w:rsid w:val="00CF6409"/>
    <w:rsid w:val="00D020C8"/>
    <w:rsid w:val="00D1249B"/>
    <w:rsid w:val="00D26E50"/>
    <w:rsid w:val="00D32F16"/>
    <w:rsid w:val="00D7284F"/>
    <w:rsid w:val="00D92F79"/>
    <w:rsid w:val="00D97752"/>
    <w:rsid w:val="00DE0557"/>
    <w:rsid w:val="00DE5ACE"/>
    <w:rsid w:val="00E03526"/>
    <w:rsid w:val="00E218CF"/>
    <w:rsid w:val="00E5501D"/>
    <w:rsid w:val="00E76C37"/>
    <w:rsid w:val="00E87479"/>
    <w:rsid w:val="00E9550D"/>
    <w:rsid w:val="00EA0706"/>
    <w:rsid w:val="00EA5B2B"/>
    <w:rsid w:val="00EE0C68"/>
    <w:rsid w:val="00EF2846"/>
    <w:rsid w:val="00EF2ECB"/>
    <w:rsid w:val="00F030DC"/>
    <w:rsid w:val="00F04D37"/>
    <w:rsid w:val="00F33990"/>
    <w:rsid w:val="00F84AA4"/>
    <w:rsid w:val="00F9238E"/>
    <w:rsid w:val="00FA1EBE"/>
    <w:rsid w:val="00FB66D2"/>
    <w:rsid w:val="00FC4622"/>
  </w:rsids>
  <m:mathPr>
    <m:mathFont m:val="Cambria Math"/>
    <m:brkBin m:val="before"/>
    <m:brkBinSub m:val="--"/>
    <m:smallFrac m:val="0"/>
    <m:dispDef/>
    <m:lMargin m:val="0"/>
    <m:rMargin m:val="0"/>
    <m:defJc m:val="centerGroup"/>
    <m:wrapIndent m:val="1440"/>
    <m:intLim m:val="subSup"/>
    <m:naryLim m:val="undOvr"/>
  </m:mathPr>
  <w:themeFontLang w:val="vi-VN"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CACF"/>
  <w15:docId w15:val="{B92761EE-7209-48D3-833B-08544EE95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lang w:val="en-GB" w:eastAsia="en-GB"/>
    </w:rPr>
  </w:style>
  <w:style w:type="paragraph" w:styleId="Heading1">
    <w:name w:val="heading 1"/>
    <w:basedOn w:val="Normal"/>
    <w:next w:val="Normal"/>
    <w:qFormat/>
    <w:rsid w:val="00F26864"/>
    <w:pPr>
      <w:keepNext/>
      <w:spacing w:before="80" w:after="80"/>
      <w:jc w:val="center"/>
      <w:outlineLvl w:val="0"/>
    </w:pPr>
    <w:rPr>
      <w:rFonts w:ascii="VNtimes new roman" w:hAnsi="VNtimes new roman" w:cs="VNtimes new roman"/>
      <w:b/>
      <w:bCs/>
      <w:sz w:val="26"/>
      <w:szCs w:val="26"/>
      <w:lang w:val="en-US" w:eastAsia="en-US"/>
    </w:rPr>
  </w:style>
  <w:style w:type="paragraph" w:styleId="Heading3">
    <w:name w:val="heading 3"/>
    <w:basedOn w:val="Normal"/>
    <w:next w:val="Normal"/>
    <w:qFormat/>
    <w:rsid w:val="00A74636"/>
    <w:pPr>
      <w:keepNext/>
      <w:jc w:val="center"/>
      <w:outlineLvl w:val="2"/>
    </w:pPr>
    <w:rPr>
      <w:rFonts w:ascii="VNI-Times" w:hAnsi="VNI-Times"/>
      <w:b/>
      <w:sz w:val="3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F26864"/>
  </w:style>
  <w:style w:type="character" w:customStyle="1" w:styleId="plain0020textchar">
    <w:name w:val="plain_0020text__char"/>
    <w:qFormat/>
    <w:rsid w:val="00552742"/>
  </w:style>
  <w:style w:type="character" w:customStyle="1" w:styleId="FooterChar">
    <w:name w:val="Footer Char"/>
    <w:link w:val="Footer"/>
    <w:uiPriority w:val="99"/>
    <w:qFormat/>
    <w:rsid w:val="000761AC"/>
    <w:rPr>
      <w:sz w:val="28"/>
      <w:szCs w:val="28"/>
      <w:lang w:val="en-GB" w:eastAsia="en-GB"/>
    </w:rPr>
  </w:style>
  <w:style w:type="character" w:customStyle="1" w:styleId="BodyText2Char">
    <w:name w:val="Body Text 2 Char"/>
    <w:link w:val="BodyText2"/>
    <w:qFormat/>
    <w:rsid w:val="008F3476"/>
    <w:rPr>
      <w:rFonts w:ascii=".VnTime" w:hAnsi=".VnTime"/>
      <w:b/>
      <w:sz w:val="28"/>
      <w:lang w:val="en-US" w:eastAsia="en-US"/>
    </w:rPr>
  </w:style>
  <w:style w:type="paragraph" w:customStyle="1" w:styleId="Tiu">
    <w:name w:val="Tiêu đề"/>
    <w:basedOn w:val="Normal"/>
    <w:next w:val="BodyText"/>
    <w:qFormat/>
    <w:pPr>
      <w:keepNext/>
      <w:spacing w:before="240" w:after="120"/>
    </w:pPr>
    <w:rPr>
      <w:rFonts w:ascii="Liberation Sans" w:eastAsia="Noto Sans SC Regular" w:hAnsi="Liberation Sans" w:cs="Noto Sans Devanagari"/>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Chmc">
    <w:name w:val="Chỉ mục"/>
    <w:basedOn w:val="Normal"/>
    <w:qFormat/>
    <w:pPr>
      <w:suppressLineNumbers/>
    </w:pPr>
    <w:rPr>
      <w:rFonts w:cs="Noto Sans Devanagari"/>
    </w:rPr>
  </w:style>
  <w:style w:type="paragraph" w:styleId="Header">
    <w:name w:val="header"/>
    <w:basedOn w:val="Normal"/>
    <w:link w:val="HeaderChar"/>
    <w:uiPriority w:val="99"/>
    <w:rsid w:val="00F26864"/>
    <w:pPr>
      <w:tabs>
        <w:tab w:val="center" w:pos="4320"/>
        <w:tab w:val="right" w:pos="8640"/>
      </w:tabs>
    </w:pPr>
    <w:rPr>
      <w:sz w:val="20"/>
      <w:szCs w:val="20"/>
      <w:lang w:val="en-US" w:eastAsia="en-US"/>
    </w:rPr>
  </w:style>
  <w:style w:type="paragraph" w:styleId="BalloonText">
    <w:name w:val="Balloon Text"/>
    <w:basedOn w:val="Normal"/>
    <w:semiHidden/>
    <w:qFormat/>
    <w:rsid w:val="00D8727F"/>
    <w:rPr>
      <w:rFonts w:ascii="Tahoma" w:hAnsi="Tahoma" w:cs="Tahoma"/>
      <w:sz w:val="16"/>
      <w:szCs w:val="16"/>
    </w:rPr>
  </w:style>
  <w:style w:type="paragraph" w:styleId="BodyTextIndent">
    <w:name w:val="Body Text Indent"/>
    <w:basedOn w:val="Normal"/>
    <w:rsid w:val="00156593"/>
    <w:pPr>
      <w:ind w:firstLine="720"/>
      <w:jc w:val="both"/>
    </w:pPr>
    <w:rPr>
      <w:rFonts w:ascii=".VnTime" w:hAnsi=".VnTime"/>
      <w:b/>
      <w:szCs w:val="20"/>
      <w:lang w:val="en-US" w:eastAsia="en-US"/>
    </w:rPr>
  </w:style>
  <w:style w:type="paragraph" w:styleId="BodyText2">
    <w:name w:val="Body Text 2"/>
    <w:basedOn w:val="Normal"/>
    <w:link w:val="BodyText2Char"/>
    <w:qFormat/>
    <w:rsid w:val="00156593"/>
    <w:pPr>
      <w:jc w:val="center"/>
    </w:pPr>
    <w:rPr>
      <w:rFonts w:ascii=".VnTime" w:hAnsi=".VnTime"/>
      <w:b/>
      <w:szCs w:val="20"/>
      <w:lang w:val="en-US" w:eastAsia="en-US"/>
    </w:rPr>
  </w:style>
  <w:style w:type="paragraph" w:styleId="Footer">
    <w:name w:val="footer"/>
    <w:basedOn w:val="Normal"/>
    <w:link w:val="FooterChar"/>
    <w:uiPriority w:val="99"/>
    <w:rsid w:val="000761AC"/>
    <w:pPr>
      <w:tabs>
        <w:tab w:val="center" w:pos="4680"/>
        <w:tab w:val="right" w:pos="9360"/>
      </w:tabs>
    </w:pPr>
  </w:style>
  <w:style w:type="table" w:styleId="TableGrid">
    <w:name w:val="Table Grid"/>
    <w:basedOn w:val="TableNormal"/>
    <w:rsid w:val="00EB3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A01CE"/>
    <w:rPr>
      <w:lang w:val="en-US" w:eastAsia="en-US"/>
    </w:rPr>
  </w:style>
  <w:style w:type="character" w:customStyle="1" w:styleId="apple-converted-space">
    <w:name w:val="apple-converted-space"/>
    <w:qFormat/>
    <w:rsid w:val="00D7284F"/>
  </w:style>
  <w:style w:type="paragraph" w:styleId="NormalWeb">
    <w:name w:val="Normal (Web)"/>
    <w:basedOn w:val="Normal"/>
    <w:uiPriority w:val="99"/>
    <w:unhideWhenUsed/>
    <w:qFormat/>
    <w:rsid w:val="00D7284F"/>
    <w:pPr>
      <w:spacing w:beforeAutospacing="1" w:afterAutospacing="1"/>
    </w:pPr>
    <w:rPr>
      <w:sz w:val="24"/>
      <w:szCs w:val="24"/>
      <w:lang w:val="en-US" w:eastAsia="en-US"/>
    </w:rPr>
  </w:style>
  <w:style w:type="character" w:customStyle="1" w:styleId="Vnbnnidung">
    <w:name w:val="Văn bản nội dung_"/>
    <w:link w:val="Vnbnnidung0"/>
    <w:rsid w:val="00D7284F"/>
    <w:rPr>
      <w:sz w:val="27"/>
      <w:szCs w:val="27"/>
      <w:shd w:val="clear" w:color="auto" w:fill="FFFFFF"/>
    </w:rPr>
  </w:style>
  <w:style w:type="paragraph" w:customStyle="1" w:styleId="Vnbnnidung0">
    <w:name w:val="Văn bản nội dung"/>
    <w:basedOn w:val="Normal"/>
    <w:link w:val="Vnbnnidung"/>
    <w:rsid w:val="00D7284F"/>
    <w:pPr>
      <w:widowControl w:val="0"/>
      <w:shd w:val="clear" w:color="auto" w:fill="FFFFFF"/>
      <w:spacing w:before="60" w:after="60" w:line="365" w:lineRule="exact"/>
      <w:jc w:val="both"/>
    </w:pPr>
    <w:rPr>
      <w:sz w:val="27"/>
      <w:szCs w:val="27"/>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969997">
      <w:bodyDiv w:val="1"/>
      <w:marLeft w:val="0"/>
      <w:marRight w:val="0"/>
      <w:marTop w:val="0"/>
      <w:marBottom w:val="0"/>
      <w:divBdr>
        <w:top w:val="none" w:sz="0" w:space="0" w:color="auto"/>
        <w:left w:val="none" w:sz="0" w:space="0" w:color="auto"/>
        <w:bottom w:val="none" w:sz="0" w:space="0" w:color="auto"/>
        <w:right w:val="none" w:sz="0" w:space="0" w:color="auto"/>
      </w:divBdr>
    </w:div>
    <w:div w:id="1638218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04490F-3E2F-4443-9199-835172669061}">
  <ds:schemaRefs>
    <ds:schemaRef ds:uri="http://schemas.openxmlformats.org/officeDocument/2006/bibliography"/>
  </ds:schemaRefs>
</ds:datastoreItem>
</file>

<file path=customXml/itemProps2.xml><?xml version="1.0" encoding="utf-8"?>
<ds:datastoreItem xmlns:ds="http://schemas.openxmlformats.org/officeDocument/2006/customXml" ds:itemID="{006EC91E-3BA1-49FD-8F0B-09AE83D16F9F}"/>
</file>

<file path=customXml/itemProps3.xml><?xml version="1.0" encoding="utf-8"?>
<ds:datastoreItem xmlns:ds="http://schemas.openxmlformats.org/officeDocument/2006/customXml" ds:itemID="{3157C933-998C-4F49-B6DA-39458DAAE258}"/>
</file>

<file path=customXml/itemProps4.xml><?xml version="1.0" encoding="utf-8"?>
<ds:datastoreItem xmlns:ds="http://schemas.openxmlformats.org/officeDocument/2006/customXml" ds:itemID="{C2DF8666-87A1-40E2-B4AB-53B13DBC73FA}"/>
</file>

<file path=docProps/app.xml><?xml version="1.0" encoding="utf-8"?>
<Properties xmlns="http://schemas.openxmlformats.org/officeDocument/2006/extended-properties" xmlns:vt="http://schemas.openxmlformats.org/officeDocument/2006/docPropsVTypes">
  <Template>Normal</Template>
  <TotalTime>1</TotalTime>
  <Pages>8</Pages>
  <Words>2970</Words>
  <Characters>16935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19866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comp</dc:creator>
  <cp:keywords/>
  <dc:description/>
  <cp:lastModifiedBy>PC</cp:lastModifiedBy>
  <cp:revision>3</cp:revision>
  <cp:lastPrinted>2024-02-19T03:11:00Z</cp:lastPrinted>
  <dcterms:created xsi:type="dcterms:W3CDTF">2024-02-19T03:21:00Z</dcterms:created>
  <dcterms:modified xsi:type="dcterms:W3CDTF">2024-03-05T07:10:00Z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